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3CC" w:rsidRDefault="00B523CC">
      <w:pPr>
        <w:pStyle w:val="Corpodetexto"/>
        <w:spacing w:before="1"/>
        <w:rPr>
          <w:rFonts w:ascii="Times New Roman"/>
          <w:b w:val="0"/>
          <w:sz w:val="26"/>
        </w:rPr>
      </w:pPr>
      <w:bookmarkStart w:id="0" w:name="_GoBack"/>
      <w:bookmarkEnd w:id="0"/>
    </w:p>
    <w:p w:rsidR="00B523CC" w:rsidRDefault="001445D6" w:rsidP="00197EA5">
      <w:pPr>
        <w:pStyle w:val="Corpodetexto"/>
        <w:spacing w:before="51"/>
        <w:ind w:left="218"/>
        <w:jc w:val="center"/>
      </w:pPr>
      <w:r>
        <w:rPr>
          <w:color w:val="1E4D78"/>
        </w:rPr>
        <w:t>MATRIZ</w:t>
      </w:r>
      <w:r>
        <w:rPr>
          <w:color w:val="1E4D78"/>
          <w:spacing w:val="-1"/>
        </w:rPr>
        <w:t xml:space="preserve"> </w:t>
      </w:r>
      <w:r>
        <w:rPr>
          <w:color w:val="1E4D78"/>
        </w:rPr>
        <w:t>DE</w:t>
      </w:r>
      <w:r>
        <w:rPr>
          <w:color w:val="1E4D78"/>
          <w:spacing w:val="-1"/>
        </w:rPr>
        <w:t xml:space="preserve"> </w:t>
      </w:r>
      <w:r>
        <w:rPr>
          <w:color w:val="1E4D78"/>
        </w:rPr>
        <w:t>RISCOS</w:t>
      </w:r>
      <w:r w:rsidR="00197EA5">
        <w:rPr>
          <w:color w:val="1E4D78"/>
        </w:rPr>
        <w:t xml:space="preserve"> - MODELO</w:t>
      </w:r>
    </w:p>
    <w:p w:rsidR="00B523CC" w:rsidRDefault="00B523CC">
      <w:pPr>
        <w:pStyle w:val="Corpodetexto"/>
      </w:pPr>
    </w:p>
    <w:p w:rsidR="00B523CC" w:rsidRDefault="00B523CC">
      <w:pPr>
        <w:pStyle w:val="Corpodetexto"/>
        <w:spacing w:before="1"/>
        <w:rPr>
          <w:sz w:val="19"/>
        </w:rPr>
      </w:pPr>
    </w:p>
    <w:p w:rsidR="00B523CC" w:rsidRDefault="001445D6">
      <w:pPr>
        <w:pStyle w:val="Corpodetexto"/>
        <w:ind w:left="218"/>
      </w:pPr>
      <w:r>
        <w:rPr>
          <w:color w:val="1E4D78"/>
        </w:rPr>
        <w:t>ANEXO</w:t>
      </w:r>
      <w:r>
        <w:rPr>
          <w:color w:val="1E4D78"/>
          <w:spacing w:val="-3"/>
        </w:rPr>
        <w:t xml:space="preserve"> </w:t>
      </w:r>
      <w:r>
        <w:rPr>
          <w:color w:val="1E4D78"/>
        </w:rPr>
        <w:t>1A</w:t>
      </w:r>
      <w:r>
        <w:rPr>
          <w:color w:val="1E4D78"/>
          <w:spacing w:val="-2"/>
        </w:rPr>
        <w:t xml:space="preserve"> </w:t>
      </w:r>
      <w:r>
        <w:rPr>
          <w:color w:val="1E4D78"/>
        </w:rPr>
        <w:t>-</w:t>
      </w:r>
      <w:r>
        <w:rPr>
          <w:color w:val="1E4D78"/>
          <w:spacing w:val="52"/>
        </w:rPr>
        <w:t xml:space="preserve"> </w:t>
      </w:r>
      <w:r>
        <w:rPr>
          <w:color w:val="1E4D78"/>
        </w:rPr>
        <w:t>MATRIZ</w:t>
      </w:r>
      <w:r>
        <w:rPr>
          <w:color w:val="1E4D78"/>
          <w:spacing w:val="-3"/>
        </w:rPr>
        <w:t xml:space="preserve"> </w:t>
      </w:r>
      <w:r>
        <w:rPr>
          <w:color w:val="1E4D78"/>
        </w:rPr>
        <w:t>DE</w:t>
      </w:r>
      <w:r>
        <w:rPr>
          <w:color w:val="1E4D78"/>
          <w:spacing w:val="-2"/>
        </w:rPr>
        <w:t xml:space="preserve"> </w:t>
      </w:r>
      <w:r>
        <w:rPr>
          <w:color w:val="1E4D78"/>
        </w:rPr>
        <w:t>RISCOS</w:t>
      </w:r>
      <w:r>
        <w:rPr>
          <w:color w:val="1E4D78"/>
          <w:spacing w:val="-1"/>
        </w:rPr>
        <w:t xml:space="preserve"> </w:t>
      </w:r>
      <w:r>
        <w:rPr>
          <w:color w:val="1E4D78"/>
        </w:rPr>
        <w:t>EXEMPLO</w:t>
      </w:r>
    </w:p>
    <w:p w:rsidR="00B523CC" w:rsidRDefault="00B523CC">
      <w:pPr>
        <w:pStyle w:val="Corpodetexto"/>
        <w:rPr>
          <w:sz w:val="20"/>
        </w:rPr>
      </w:pPr>
    </w:p>
    <w:p w:rsidR="00B523CC" w:rsidRDefault="00B523CC">
      <w:pPr>
        <w:pStyle w:val="Corpodetexto"/>
        <w:spacing w:before="3" w:after="1"/>
        <w:rPr>
          <w:sz w:val="21"/>
        </w:rPr>
      </w:pPr>
    </w:p>
    <w:tbl>
      <w:tblPr>
        <w:tblStyle w:val="TableNormal"/>
        <w:tblW w:w="0" w:type="auto"/>
        <w:tblInd w:w="122" w:type="dxa"/>
        <w:tblLayout w:type="fixed"/>
        <w:tblLook w:val="01E0" w:firstRow="1" w:lastRow="1" w:firstColumn="1" w:lastColumn="1" w:noHBand="0" w:noVBand="0"/>
      </w:tblPr>
      <w:tblGrid>
        <w:gridCol w:w="2088"/>
        <w:gridCol w:w="641"/>
        <w:gridCol w:w="403"/>
        <w:gridCol w:w="1082"/>
        <w:gridCol w:w="853"/>
        <w:gridCol w:w="423"/>
        <w:gridCol w:w="1976"/>
        <w:gridCol w:w="435"/>
        <w:gridCol w:w="1540"/>
        <w:gridCol w:w="1323"/>
        <w:gridCol w:w="976"/>
        <w:gridCol w:w="737"/>
        <w:gridCol w:w="526"/>
        <w:gridCol w:w="2122"/>
      </w:tblGrid>
      <w:tr w:rsidR="00B523CC">
        <w:trPr>
          <w:trHeight w:val="562"/>
        </w:trPr>
        <w:tc>
          <w:tcPr>
            <w:tcW w:w="2088" w:type="dxa"/>
            <w:tcBorders>
              <w:bottom w:val="single" w:sz="6" w:space="0" w:color="FFFFFF"/>
              <w:right w:val="single" w:sz="4" w:space="0" w:color="FFFFFF"/>
            </w:tcBorders>
            <w:shd w:val="clear" w:color="auto" w:fill="2D73B5"/>
          </w:tcPr>
          <w:p w:rsidR="00B523CC" w:rsidRDefault="001445D6">
            <w:pPr>
              <w:pStyle w:val="TableParagraph"/>
              <w:spacing w:before="83"/>
              <w:ind w:left="369"/>
              <w:rPr>
                <w:b/>
              </w:rPr>
            </w:pPr>
            <w:r>
              <w:rPr>
                <w:b/>
                <w:color w:val="FFFFFF"/>
                <w:w w:val="85"/>
              </w:rPr>
              <w:t>Tipo</w:t>
            </w:r>
            <w:r>
              <w:rPr>
                <w:b/>
                <w:color w:val="FFFFFF"/>
                <w:spacing w:val="-2"/>
                <w:w w:val="85"/>
              </w:rPr>
              <w:t xml:space="preserve"> </w:t>
            </w:r>
            <w:r>
              <w:rPr>
                <w:b/>
                <w:color w:val="FFFFFF"/>
                <w:w w:val="85"/>
              </w:rPr>
              <w:t>de</w:t>
            </w:r>
            <w:r>
              <w:rPr>
                <w:b/>
                <w:color w:val="FFFFFF"/>
                <w:spacing w:val="-2"/>
                <w:w w:val="85"/>
              </w:rPr>
              <w:t xml:space="preserve"> </w:t>
            </w:r>
            <w:r>
              <w:rPr>
                <w:b/>
                <w:color w:val="FFFFFF"/>
                <w:w w:val="85"/>
              </w:rPr>
              <w:t>risco</w:t>
            </w:r>
          </w:p>
        </w:tc>
        <w:tc>
          <w:tcPr>
            <w:tcW w:w="3402" w:type="dxa"/>
            <w:gridSpan w:val="5"/>
            <w:tcBorders>
              <w:left w:val="single" w:sz="4" w:space="0" w:color="FFFFFF"/>
              <w:bottom w:val="single" w:sz="6" w:space="0" w:color="FFFFFF"/>
              <w:right w:val="single" w:sz="6" w:space="0" w:color="FFFFFF"/>
            </w:tcBorders>
            <w:shd w:val="clear" w:color="auto" w:fill="2D73B5"/>
          </w:tcPr>
          <w:p w:rsidR="00B523CC" w:rsidRDefault="001445D6">
            <w:pPr>
              <w:pStyle w:val="TableParagraph"/>
              <w:spacing w:before="83"/>
              <w:ind w:left="1075" w:right="1072"/>
              <w:jc w:val="center"/>
              <w:rPr>
                <w:b/>
              </w:rPr>
            </w:pPr>
            <w:r>
              <w:rPr>
                <w:b/>
                <w:color w:val="FFFFFF"/>
              </w:rPr>
              <w:t>Descrição</w:t>
            </w:r>
          </w:p>
        </w:tc>
        <w:tc>
          <w:tcPr>
            <w:tcW w:w="2411" w:type="dxa"/>
            <w:gridSpan w:val="2"/>
            <w:tcBorders>
              <w:left w:val="single" w:sz="6" w:space="0" w:color="FFFFFF"/>
              <w:bottom w:val="single" w:sz="6" w:space="0" w:color="FFFFFF"/>
              <w:right w:val="single" w:sz="4" w:space="0" w:color="FFFFFF"/>
            </w:tcBorders>
            <w:shd w:val="clear" w:color="auto" w:fill="2D73B5"/>
          </w:tcPr>
          <w:p w:rsidR="00B523CC" w:rsidRDefault="001445D6">
            <w:pPr>
              <w:pStyle w:val="TableParagraph"/>
              <w:spacing w:before="83"/>
              <w:ind w:left="396"/>
              <w:rPr>
                <w:b/>
              </w:rPr>
            </w:pPr>
            <w:r>
              <w:rPr>
                <w:b/>
                <w:color w:val="FFFFFF"/>
                <w:w w:val="95"/>
              </w:rPr>
              <w:t>Materialização</w:t>
            </w:r>
          </w:p>
        </w:tc>
        <w:tc>
          <w:tcPr>
            <w:tcW w:w="5102" w:type="dxa"/>
            <w:gridSpan w:val="5"/>
            <w:tcBorders>
              <w:left w:val="single" w:sz="4" w:space="0" w:color="FFFFFF"/>
              <w:bottom w:val="single" w:sz="6" w:space="0" w:color="FFFFFF"/>
              <w:right w:val="single" w:sz="4" w:space="0" w:color="FFFFFF"/>
            </w:tcBorders>
            <w:shd w:val="clear" w:color="auto" w:fill="2D73B5"/>
          </w:tcPr>
          <w:p w:rsidR="00B523CC" w:rsidRDefault="001445D6">
            <w:pPr>
              <w:pStyle w:val="TableParagraph"/>
              <w:spacing w:before="83"/>
              <w:ind w:left="1932" w:right="1932"/>
              <w:jc w:val="center"/>
              <w:rPr>
                <w:b/>
              </w:rPr>
            </w:pPr>
            <w:r>
              <w:rPr>
                <w:b/>
                <w:color w:val="FFFFFF"/>
              </w:rPr>
              <w:t>Mitigação</w:t>
            </w:r>
          </w:p>
        </w:tc>
        <w:tc>
          <w:tcPr>
            <w:tcW w:w="2122" w:type="dxa"/>
            <w:tcBorders>
              <w:left w:val="single" w:sz="4" w:space="0" w:color="FFFFFF"/>
              <w:bottom w:val="single" w:sz="6" w:space="0" w:color="FFFFFF"/>
            </w:tcBorders>
            <w:shd w:val="clear" w:color="auto" w:fill="2D73B5"/>
          </w:tcPr>
          <w:p w:rsidR="00B523CC" w:rsidRDefault="001445D6">
            <w:pPr>
              <w:pStyle w:val="TableParagraph"/>
              <w:spacing w:before="83"/>
              <w:ind w:left="523"/>
              <w:rPr>
                <w:b/>
              </w:rPr>
            </w:pPr>
            <w:r>
              <w:rPr>
                <w:b/>
                <w:color w:val="FFFFFF"/>
              </w:rPr>
              <w:t>Alocação</w:t>
            </w:r>
          </w:p>
        </w:tc>
      </w:tr>
      <w:tr w:rsidR="00B523CC">
        <w:trPr>
          <w:trHeight w:val="2364"/>
        </w:trPr>
        <w:tc>
          <w:tcPr>
            <w:tcW w:w="2088" w:type="dxa"/>
            <w:tcBorders>
              <w:top w:val="single" w:sz="6" w:space="0" w:color="FFFFFF"/>
              <w:bottom w:val="single" w:sz="4" w:space="0" w:color="FFFFFF"/>
              <w:right w:val="single" w:sz="4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79"/>
              <w:ind w:left="103"/>
              <w:rPr>
                <w:sz w:val="18"/>
              </w:rPr>
            </w:pPr>
            <w:r>
              <w:rPr>
                <w:color w:val="1E4D78"/>
                <w:sz w:val="18"/>
              </w:rPr>
              <w:t>Projeto</w:t>
            </w:r>
          </w:p>
        </w:tc>
        <w:tc>
          <w:tcPr>
            <w:tcW w:w="3402" w:type="dxa"/>
            <w:gridSpan w:val="5"/>
            <w:tcBorders>
              <w:top w:val="single" w:sz="6" w:space="0" w:color="FFFFFF"/>
              <w:left w:val="single" w:sz="4" w:space="0" w:color="FFFFFF"/>
              <w:bottom w:val="single" w:sz="4" w:space="0" w:color="FFFFFF"/>
              <w:right w:val="single" w:sz="6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79" w:line="362" w:lineRule="auto"/>
              <w:ind w:left="103" w:right="99"/>
              <w:jc w:val="both"/>
              <w:rPr>
                <w:sz w:val="18"/>
              </w:rPr>
            </w:pPr>
            <w:r>
              <w:rPr>
                <w:color w:val="1E4D78"/>
                <w:spacing w:val="2"/>
                <w:w w:val="53"/>
                <w:sz w:val="18"/>
              </w:rPr>
              <w:t>I</w:t>
            </w:r>
            <w:r>
              <w:rPr>
                <w:color w:val="1E4D78"/>
                <w:w w:val="96"/>
                <w:sz w:val="18"/>
              </w:rPr>
              <w:t>n</w:t>
            </w:r>
            <w:r>
              <w:rPr>
                <w:color w:val="1E4D78"/>
                <w:spacing w:val="-1"/>
                <w:w w:val="113"/>
                <w:sz w:val="18"/>
              </w:rPr>
              <w:t>a</w:t>
            </w:r>
            <w:r>
              <w:rPr>
                <w:color w:val="1E4D78"/>
                <w:spacing w:val="-1"/>
                <w:w w:val="110"/>
                <w:sz w:val="18"/>
              </w:rPr>
              <w:t>d</w:t>
            </w:r>
            <w:r>
              <w:rPr>
                <w:color w:val="1E4D78"/>
                <w:w w:val="109"/>
                <w:sz w:val="18"/>
              </w:rPr>
              <w:t>e</w:t>
            </w:r>
            <w:r>
              <w:rPr>
                <w:color w:val="1E4D78"/>
                <w:spacing w:val="-1"/>
                <w:w w:val="109"/>
                <w:sz w:val="18"/>
              </w:rPr>
              <w:t>q</w:t>
            </w:r>
            <w:r>
              <w:rPr>
                <w:color w:val="1E4D78"/>
                <w:w w:val="96"/>
                <w:sz w:val="18"/>
              </w:rPr>
              <w:t>u</w:t>
            </w:r>
            <w:r>
              <w:rPr>
                <w:color w:val="1E4D78"/>
                <w:spacing w:val="-1"/>
                <w:w w:val="113"/>
                <w:sz w:val="18"/>
              </w:rPr>
              <w:t>a</w:t>
            </w:r>
            <w:r>
              <w:rPr>
                <w:color w:val="1E4D78"/>
                <w:spacing w:val="1"/>
                <w:w w:val="124"/>
                <w:sz w:val="18"/>
              </w:rPr>
              <w:t>ç</w:t>
            </w:r>
            <w:r>
              <w:rPr>
                <w:color w:val="1E4D78"/>
                <w:spacing w:val="-1"/>
                <w:w w:val="113"/>
                <w:sz w:val="18"/>
              </w:rPr>
              <w:t>ã</w:t>
            </w:r>
            <w:r>
              <w:rPr>
                <w:color w:val="1E4D78"/>
                <w:w w:val="107"/>
                <w:sz w:val="18"/>
              </w:rPr>
              <w:t>o</w:t>
            </w:r>
            <w:r>
              <w:rPr>
                <w:rFonts w:ascii="Times New Roman" w:hAnsi="Times New Roman"/>
                <w:color w:val="1E4D78"/>
                <w:sz w:val="18"/>
              </w:rPr>
              <w:t xml:space="preserve"> </w:t>
            </w:r>
            <w:r>
              <w:rPr>
                <w:rFonts w:ascii="Times New Roman" w:hAnsi="Times New Roman"/>
                <w:color w:val="1E4D78"/>
                <w:spacing w:val="-16"/>
                <w:sz w:val="18"/>
              </w:rPr>
              <w:t xml:space="preserve"> </w:t>
            </w:r>
            <w:r>
              <w:rPr>
                <w:color w:val="1E4D78"/>
                <w:spacing w:val="-1"/>
                <w:w w:val="109"/>
                <w:sz w:val="18"/>
              </w:rPr>
              <w:t>p</w:t>
            </w:r>
            <w:r>
              <w:rPr>
                <w:color w:val="1E4D78"/>
                <w:spacing w:val="-1"/>
                <w:w w:val="113"/>
                <w:sz w:val="18"/>
              </w:rPr>
              <w:t>a</w:t>
            </w:r>
            <w:r>
              <w:rPr>
                <w:color w:val="1E4D78"/>
                <w:spacing w:val="1"/>
                <w:w w:val="70"/>
                <w:sz w:val="18"/>
              </w:rPr>
              <w:t>r</w:t>
            </w:r>
            <w:r>
              <w:rPr>
                <w:color w:val="1E4D78"/>
                <w:w w:val="113"/>
                <w:sz w:val="18"/>
              </w:rPr>
              <w:t>a</w:t>
            </w:r>
            <w:r>
              <w:rPr>
                <w:rFonts w:ascii="Times New Roman" w:hAnsi="Times New Roman"/>
                <w:color w:val="1E4D78"/>
                <w:sz w:val="18"/>
              </w:rPr>
              <w:t xml:space="preserve"> </w:t>
            </w:r>
            <w:r>
              <w:rPr>
                <w:rFonts w:ascii="Times New Roman" w:hAnsi="Times New Roman"/>
                <w:color w:val="1E4D78"/>
                <w:spacing w:val="-17"/>
                <w:sz w:val="18"/>
              </w:rPr>
              <w:t xml:space="preserve"> </w:t>
            </w:r>
            <w:r>
              <w:rPr>
                <w:color w:val="1E4D78"/>
                <w:spacing w:val="-3"/>
                <w:w w:val="109"/>
                <w:sz w:val="18"/>
              </w:rPr>
              <w:t>p</w:t>
            </w:r>
            <w:r>
              <w:rPr>
                <w:color w:val="1E4D78"/>
                <w:spacing w:val="1"/>
                <w:w w:val="70"/>
                <w:sz w:val="18"/>
              </w:rPr>
              <w:t>r</w:t>
            </w:r>
            <w:r>
              <w:rPr>
                <w:color w:val="1E4D78"/>
                <w:spacing w:val="-1"/>
                <w:w w:val="107"/>
                <w:sz w:val="18"/>
              </w:rPr>
              <w:t>o</w:t>
            </w:r>
            <w:r>
              <w:rPr>
                <w:color w:val="1E4D78"/>
                <w:spacing w:val="-2"/>
                <w:w w:val="93"/>
                <w:sz w:val="18"/>
              </w:rPr>
              <w:t>v</w:t>
            </w:r>
            <w:r>
              <w:rPr>
                <w:color w:val="1E4D78"/>
                <w:spacing w:val="2"/>
                <w:w w:val="72"/>
                <w:sz w:val="18"/>
              </w:rPr>
              <w:t>i</w:t>
            </w:r>
            <w:r>
              <w:rPr>
                <w:color w:val="1E4D78"/>
                <w:spacing w:val="-4"/>
                <w:w w:val="96"/>
                <w:sz w:val="18"/>
              </w:rPr>
              <w:t>m</w:t>
            </w:r>
            <w:r>
              <w:rPr>
                <w:color w:val="1E4D78"/>
                <w:w w:val="109"/>
                <w:sz w:val="18"/>
              </w:rPr>
              <w:t>e</w:t>
            </w:r>
            <w:r>
              <w:rPr>
                <w:color w:val="1E4D78"/>
                <w:w w:val="96"/>
                <w:sz w:val="18"/>
              </w:rPr>
              <w:t>n</w:t>
            </w:r>
            <w:r>
              <w:rPr>
                <w:color w:val="1E4D78"/>
                <w:spacing w:val="-1"/>
                <w:w w:val="86"/>
                <w:sz w:val="18"/>
              </w:rPr>
              <w:t>t</w:t>
            </w:r>
            <w:r>
              <w:rPr>
                <w:color w:val="1E4D78"/>
                <w:w w:val="107"/>
                <w:sz w:val="18"/>
              </w:rPr>
              <w:t>o</w:t>
            </w:r>
            <w:r>
              <w:rPr>
                <w:rFonts w:ascii="Times New Roman" w:hAnsi="Times New Roman"/>
                <w:color w:val="1E4D78"/>
                <w:sz w:val="18"/>
              </w:rPr>
              <w:t xml:space="preserve"> </w:t>
            </w:r>
            <w:r>
              <w:rPr>
                <w:rFonts w:ascii="Times New Roman" w:hAnsi="Times New Roman"/>
                <w:color w:val="1E4D78"/>
                <w:spacing w:val="-16"/>
                <w:sz w:val="18"/>
              </w:rPr>
              <w:t xml:space="preserve"> </w:t>
            </w:r>
            <w:r>
              <w:rPr>
                <w:color w:val="1E4D78"/>
                <w:spacing w:val="-1"/>
                <w:w w:val="110"/>
                <w:sz w:val="18"/>
              </w:rPr>
              <w:t>d</w:t>
            </w:r>
            <w:r>
              <w:rPr>
                <w:color w:val="1E4D78"/>
                <w:spacing w:val="-1"/>
                <w:w w:val="107"/>
                <w:sz w:val="18"/>
              </w:rPr>
              <w:t>o</w:t>
            </w:r>
            <w:r>
              <w:rPr>
                <w:color w:val="1E4D78"/>
                <w:w w:val="74"/>
                <w:sz w:val="18"/>
              </w:rPr>
              <w:t>s</w:t>
            </w:r>
            <w:r>
              <w:rPr>
                <w:rFonts w:ascii="Times New Roman" w:hAnsi="Times New Roman"/>
                <w:color w:val="1E4D78"/>
                <w:w w:val="74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serviços na qualidade, quantidade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w w:val="105"/>
                <w:sz w:val="18"/>
              </w:rPr>
              <w:t>e</w:t>
            </w:r>
            <w:r>
              <w:rPr>
                <w:color w:val="1E4D78"/>
                <w:spacing w:val="-17"/>
                <w:w w:val="105"/>
                <w:sz w:val="18"/>
              </w:rPr>
              <w:t xml:space="preserve"> </w:t>
            </w:r>
            <w:r>
              <w:rPr>
                <w:color w:val="1E4D78"/>
                <w:w w:val="105"/>
                <w:sz w:val="18"/>
              </w:rPr>
              <w:t>custo.</w:t>
            </w:r>
          </w:p>
        </w:tc>
        <w:tc>
          <w:tcPr>
            <w:tcW w:w="2411" w:type="dxa"/>
            <w:gridSpan w:val="2"/>
            <w:tcBorders>
              <w:top w:val="single" w:sz="6" w:space="0" w:color="FFFFFF"/>
              <w:left w:val="single" w:sz="6" w:space="0" w:color="FFFFFF"/>
              <w:bottom w:val="single" w:sz="4" w:space="0" w:color="FFFFFF"/>
              <w:right w:val="single" w:sz="4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80" w:line="362" w:lineRule="auto"/>
              <w:ind w:left="99" w:right="103"/>
              <w:jc w:val="both"/>
              <w:rPr>
                <w:sz w:val="20"/>
              </w:rPr>
            </w:pPr>
            <w:r>
              <w:rPr>
                <w:color w:val="1E4D78"/>
                <w:sz w:val="20"/>
              </w:rPr>
              <w:t>Aumento</w:t>
            </w:r>
            <w:r>
              <w:rPr>
                <w:color w:val="1E4D78"/>
                <w:spacing w:val="1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dos</w:t>
            </w:r>
            <w:r>
              <w:rPr>
                <w:color w:val="1E4D78"/>
                <w:spacing w:val="1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custos</w:t>
            </w:r>
            <w:r>
              <w:rPr>
                <w:color w:val="1E4D78"/>
                <w:spacing w:val="-68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de</w:t>
            </w:r>
            <w:r>
              <w:rPr>
                <w:color w:val="1E4D78"/>
                <w:spacing w:val="1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implantação</w:t>
            </w:r>
            <w:r>
              <w:rPr>
                <w:color w:val="1E4D78"/>
                <w:spacing w:val="1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e</w:t>
            </w:r>
            <w:r>
              <w:rPr>
                <w:color w:val="1E4D78"/>
                <w:spacing w:val="-68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inadequação</w:t>
            </w:r>
            <w:r>
              <w:rPr>
                <w:color w:val="1E4D78"/>
                <w:spacing w:val="1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dos</w:t>
            </w:r>
            <w:r>
              <w:rPr>
                <w:color w:val="1E4D78"/>
                <w:spacing w:val="-68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serviços.</w:t>
            </w:r>
          </w:p>
        </w:tc>
        <w:tc>
          <w:tcPr>
            <w:tcW w:w="5102" w:type="dxa"/>
            <w:gridSpan w:val="5"/>
            <w:tcBorders>
              <w:top w:val="single" w:sz="6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80" w:line="362" w:lineRule="auto"/>
              <w:ind w:left="102" w:right="97"/>
              <w:jc w:val="both"/>
              <w:rPr>
                <w:sz w:val="20"/>
              </w:rPr>
            </w:pPr>
            <w:r>
              <w:rPr>
                <w:color w:val="1E4D78"/>
                <w:sz w:val="20"/>
              </w:rPr>
              <w:t>Contratação</w:t>
            </w:r>
            <w:r>
              <w:rPr>
                <w:color w:val="1E4D78"/>
                <w:spacing w:val="1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integrada</w:t>
            </w:r>
            <w:r>
              <w:rPr>
                <w:color w:val="1E4D78"/>
                <w:spacing w:val="1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–</w:t>
            </w:r>
            <w:r>
              <w:rPr>
                <w:color w:val="1E4D78"/>
                <w:spacing w:val="1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responsabilidade</w:t>
            </w:r>
            <w:r>
              <w:rPr>
                <w:color w:val="1E4D78"/>
                <w:spacing w:val="1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da</w:t>
            </w:r>
            <w:r>
              <w:rPr>
                <w:color w:val="1E4D78"/>
                <w:spacing w:val="1"/>
                <w:sz w:val="20"/>
              </w:rPr>
              <w:t xml:space="preserve"> </w:t>
            </w:r>
            <w:r>
              <w:rPr>
                <w:color w:val="1E4D78"/>
                <w:spacing w:val="-1"/>
                <w:w w:val="74"/>
                <w:sz w:val="20"/>
              </w:rPr>
              <w:t>s</w:t>
            </w:r>
            <w:r>
              <w:rPr>
                <w:color w:val="1E4D78"/>
                <w:spacing w:val="-1"/>
                <w:w w:val="107"/>
                <w:sz w:val="20"/>
              </w:rPr>
              <w:t>o</w:t>
            </w:r>
            <w:r>
              <w:rPr>
                <w:color w:val="1E4D78"/>
                <w:w w:val="72"/>
                <w:sz w:val="20"/>
              </w:rPr>
              <w:t>l</w:t>
            </w:r>
            <w:r>
              <w:rPr>
                <w:color w:val="1E4D78"/>
                <w:spacing w:val="-2"/>
                <w:w w:val="95"/>
                <w:sz w:val="20"/>
              </w:rPr>
              <w:t>u</w:t>
            </w:r>
            <w:r>
              <w:rPr>
                <w:color w:val="1E4D78"/>
                <w:w w:val="123"/>
                <w:sz w:val="20"/>
              </w:rPr>
              <w:t>ç</w:t>
            </w:r>
            <w:r>
              <w:rPr>
                <w:color w:val="1E4D78"/>
                <w:spacing w:val="3"/>
                <w:w w:val="113"/>
                <w:sz w:val="20"/>
              </w:rPr>
              <w:t>ã</w:t>
            </w:r>
            <w:r>
              <w:rPr>
                <w:color w:val="1E4D78"/>
                <w:w w:val="107"/>
                <w:sz w:val="20"/>
              </w:rPr>
              <w:t>o</w:t>
            </w:r>
            <w:r>
              <w:rPr>
                <w:rFonts w:ascii="Times New Roman" w:hAnsi="Times New Roman"/>
                <w:color w:val="1E4D78"/>
                <w:sz w:val="20"/>
              </w:rPr>
              <w:t xml:space="preserve">  </w:t>
            </w:r>
            <w:r>
              <w:rPr>
                <w:rFonts w:ascii="Times New Roman" w:hAnsi="Times New Roman"/>
                <w:color w:val="1E4D78"/>
                <w:spacing w:val="21"/>
                <w:sz w:val="20"/>
              </w:rPr>
              <w:t xml:space="preserve"> </w:t>
            </w:r>
            <w:r>
              <w:rPr>
                <w:color w:val="1E4D78"/>
                <w:w w:val="109"/>
                <w:sz w:val="20"/>
              </w:rPr>
              <w:t>d</w:t>
            </w:r>
            <w:r>
              <w:rPr>
                <w:color w:val="1E4D78"/>
                <w:w w:val="108"/>
                <w:sz w:val="20"/>
              </w:rPr>
              <w:t>e</w:t>
            </w:r>
            <w:r>
              <w:rPr>
                <w:rFonts w:ascii="Times New Roman" w:hAnsi="Times New Roman"/>
                <w:color w:val="1E4D78"/>
                <w:sz w:val="20"/>
              </w:rPr>
              <w:t xml:space="preserve">  </w:t>
            </w:r>
            <w:r>
              <w:rPr>
                <w:rFonts w:ascii="Times New Roman" w:hAnsi="Times New Roman"/>
                <w:color w:val="1E4D78"/>
                <w:spacing w:val="22"/>
                <w:sz w:val="20"/>
              </w:rPr>
              <w:t xml:space="preserve"> </w:t>
            </w:r>
            <w:r>
              <w:rPr>
                <w:color w:val="1E4D78"/>
                <w:w w:val="108"/>
                <w:sz w:val="20"/>
              </w:rPr>
              <w:t>e</w:t>
            </w:r>
            <w:r>
              <w:rPr>
                <w:color w:val="1E4D78"/>
                <w:w w:val="96"/>
                <w:sz w:val="20"/>
              </w:rPr>
              <w:t>n</w:t>
            </w:r>
            <w:r>
              <w:rPr>
                <w:color w:val="1E4D78"/>
                <w:w w:val="107"/>
                <w:sz w:val="20"/>
              </w:rPr>
              <w:t>g</w:t>
            </w:r>
            <w:r>
              <w:rPr>
                <w:color w:val="1E4D78"/>
                <w:w w:val="108"/>
                <w:sz w:val="20"/>
              </w:rPr>
              <w:t>e</w:t>
            </w:r>
            <w:r>
              <w:rPr>
                <w:color w:val="1E4D78"/>
                <w:w w:val="96"/>
                <w:sz w:val="20"/>
              </w:rPr>
              <w:t>nh</w:t>
            </w:r>
            <w:r>
              <w:rPr>
                <w:color w:val="1E4D78"/>
                <w:w w:val="113"/>
                <w:sz w:val="20"/>
              </w:rPr>
              <w:t>a</w:t>
            </w:r>
            <w:r>
              <w:rPr>
                <w:color w:val="1E4D78"/>
                <w:w w:val="70"/>
                <w:sz w:val="20"/>
              </w:rPr>
              <w:t>r</w:t>
            </w:r>
            <w:r>
              <w:rPr>
                <w:color w:val="1E4D78"/>
                <w:w w:val="72"/>
                <w:sz w:val="20"/>
              </w:rPr>
              <w:t>i</w:t>
            </w:r>
            <w:r>
              <w:rPr>
                <w:color w:val="1E4D78"/>
                <w:w w:val="113"/>
                <w:sz w:val="20"/>
              </w:rPr>
              <w:t>a</w:t>
            </w:r>
            <w:r>
              <w:rPr>
                <w:rFonts w:ascii="Times New Roman" w:hAnsi="Times New Roman"/>
                <w:color w:val="1E4D78"/>
                <w:sz w:val="20"/>
              </w:rPr>
              <w:t xml:space="preserve">  </w:t>
            </w:r>
            <w:r>
              <w:rPr>
                <w:rFonts w:ascii="Times New Roman" w:hAnsi="Times New Roman"/>
                <w:color w:val="1E4D78"/>
                <w:spacing w:val="23"/>
                <w:sz w:val="20"/>
              </w:rPr>
              <w:t xml:space="preserve"> </w:t>
            </w:r>
            <w:r>
              <w:rPr>
                <w:color w:val="1E4D78"/>
                <w:w w:val="109"/>
                <w:sz w:val="20"/>
              </w:rPr>
              <w:t>d</w:t>
            </w:r>
            <w:r>
              <w:rPr>
                <w:color w:val="1E4D78"/>
                <w:w w:val="107"/>
                <w:sz w:val="20"/>
              </w:rPr>
              <w:t>o</w:t>
            </w:r>
            <w:r>
              <w:rPr>
                <w:rFonts w:ascii="Times New Roman" w:hAnsi="Times New Roman"/>
                <w:color w:val="1E4D78"/>
                <w:sz w:val="20"/>
              </w:rPr>
              <w:t xml:space="preserve">  </w:t>
            </w:r>
            <w:r>
              <w:rPr>
                <w:rFonts w:ascii="Times New Roman" w:hAnsi="Times New Roman"/>
                <w:color w:val="1E4D78"/>
                <w:spacing w:val="21"/>
                <w:sz w:val="20"/>
              </w:rPr>
              <w:t xml:space="preserve"> </w:t>
            </w:r>
            <w:r>
              <w:rPr>
                <w:color w:val="1E4D78"/>
                <w:w w:val="123"/>
                <w:sz w:val="20"/>
              </w:rPr>
              <w:t>c</w:t>
            </w:r>
            <w:r>
              <w:rPr>
                <w:color w:val="1E4D78"/>
                <w:spacing w:val="-1"/>
                <w:w w:val="107"/>
                <w:sz w:val="20"/>
              </w:rPr>
              <w:t>o</w:t>
            </w:r>
            <w:r>
              <w:rPr>
                <w:color w:val="1E4D78"/>
                <w:w w:val="96"/>
                <w:sz w:val="20"/>
              </w:rPr>
              <w:t>n</w:t>
            </w:r>
            <w:r>
              <w:rPr>
                <w:color w:val="1E4D78"/>
                <w:spacing w:val="2"/>
                <w:w w:val="85"/>
                <w:sz w:val="20"/>
              </w:rPr>
              <w:t>t</w:t>
            </w:r>
            <w:r>
              <w:rPr>
                <w:color w:val="1E4D78"/>
                <w:w w:val="70"/>
                <w:sz w:val="20"/>
              </w:rPr>
              <w:t>r</w:t>
            </w:r>
            <w:r>
              <w:rPr>
                <w:color w:val="1E4D78"/>
                <w:w w:val="113"/>
                <w:sz w:val="20"/>
              </w:rPr>
              <w:t>a</w:t>
            </w:r>
            <w:r>
              <w:rPr>
                <w:color w:val="1E4D78"/>
                <w:spacing w:val="2"/>
                <w:w w:val="85"/>
                <w:sz w:val="20"/>
              </w:rPr>
              <w:t>t</w:t>
            </w:r>
            <w:r>
              <w:rPr>
                <w:color w:val="1E4D78"/>
                <w:w w:val="113"/>
                <w:sz w:val="20"/>
              </w:rPr>
              <w:t>a</w:t>
            </w:r>
            <w:r>
              <w:rPr>
                <w:color w:val="1E4D78"/>
                <w:w w:val="109"/>
                <w:sz w:val="20"/>
              </w:rPr>
              <w:t>d</w:t>
            </w:r>
            <w:r>
              <w:rPr>
                <w:color w:val="1E4D78"/>
                <w:spacing w:val="-1"/>
                <w:w w:val="107"/>
                <w:sz w:val="20"/>
              </w:rPr>
              <w:t>o</w:t>
            </w:r>
            <w:r>
              <w:rPr>
                <w:color w:val="1E4D78"/>
                <w:w w:val="60"/>
                <w:sz w:val="20"/>
              </w:rPr>
              <w:t>;</w:t>
            </w:r>
            <w:r>
              <w:rPr>
                <w:rFonts w:ascii="Times New Roman" w:hAnsi="Times New Roman"/>
                <w:color w:val="1E4D78"/>
                <w:sz w:val="20"/>
              </w:rPr>
              <w:t xml:space="preserve">  </w:t>
            </w:r>
            <w:r>
              <w:rPr>
                <w:rFonts w:ascii="Times New Roman" w:hAnsi="Times New Roman"/>
                <w:color w:val="1E4D78"/>
                <w:spacing w:val="20"/>
                <w:sz w:val="20"/>
              </w:rPr>
              <w:t xml:space="preserve"> </w:t>
            </w:r>
            <w:r>
              <w:rPr>
                <w:color w:val="1E4D78"/>
                <w:spacing w:val="-1"/>
                <w:w w:val="98"/>
                <w:sz w:val="20"/>
              </w:rPr>
              <w:t>N</w:t>
            </w:r>
            <w:r>
              <w:rPr>
                <w:color w:val="1E4D78"/>
                <w:spacing w:val="3"/>
                <w:w w:val="113"/>
                <w:sz w:val="20"/>
              </w:rPr>
              <w:t>ã</w:t>
            </w:r>
            <w:r>
              <w:rPr>
                <w:color w:val="1E4D78"/>
                <w:w w:val="107"/>
                <w:sz w:val="20"/>
              </w:rPr>
              <w:t>o</w:t>
            </w:r>
            <w:r>
              <w:rPr>
                <w:rFonts w:ascii="Times New Roman" w:hAnsi="Times New Roman"/>
                <w:color w:val="1E4D78"/>
                <w:w w:val="107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pagamento se os níveis de serviço não forem</w:t>
            </w:r>
            <w:r>
              <w:rPr>
                <w:color w:val="1E4D78"/>
                <w:spacing w:val="1"/>
                <w:sz w:val="20"/>
              </w:rPr>
              <w:t xml:space="preserve"> </w:t>
            </w:r>
            <w:r>
              <w:rPr>
                <w:color w:val="1E4D78"/>
                <w:w w:val="113"/>
                <w:sz w:val="20"/>
              </w:rPr>
              <w:t>a</w:t>
            </w:r>
            <w:r>
              <w:rPr>
                <w:color w:val="1E4D78"/>
                <w:spacing w:val="2"/>
                <w:w w:val="85"/>
                <w:sz w:val="20"/>
              </w:rPr>
              <w:t>t</w:t>
            </w:r>
            <w:r>
              <w:rPr>
                <w:color w:val="1E4D78"/>
                <w:w w:val="72"/>
                <w:sz w:val="20"/>
              </w:rPr>
              <w:t>i</w:t>
            </w:r>
            <w:r>
              <w:rPr>
                <w:color w:val="1E4D78"/>
                <w:w w:val="96"/>
                <w:sz w:val="20"/>
              </w:rPr>
              <w:t>n</w:t>
            </w:r>
            <w:r>
              <w:rPr>
                <w:color w:val="1E4D78"/>
                <w:spacing w:val="-3"/>
                <w:w w:val="107"/>
                <w:sz w:val="20"/>
              </w:rPr>
              <w:t>g</w:t>
            </w:r>
            <w:r>
              <w:rPr>
                <w:color w:val="1E4D78"/>
                <w:w w:val="72"/>
                <w:sz w:val="20"/>
              </w:rPr>
              <w:t>i</w:t>
            </w:r>
            <w:r>
              <w:rPr>
                <w:color w:val="1E4D78"/>
                <w:w w:val="109"/>
                <w:sz w:val="20"/>
              </w:rPr>
              <w:t>d</w:t>
            </w:r>
            <w:r>
              <w:rPr>
                <w:color w:val="1E4D78"/>
                <w:spacing w:val="-1"/>
                <w:w w:val="107"/>
                <w:sz w:val="20"/>
              </w:rPr>
              <w:t>o</w:t>
            </w:r>
            <w:r>
              <w:rPr>
                <w:color w:val="1E4D78"/>
                <w:spacing w:val="1"/>
                <w:w w:val="74"/>
                <w:sz w:val="20"/>
              </w:rPr>
              <w:t>s</w:t>
            </w:r>
            <w:r>
              <w:rPr>
                <w:color w:val="1E4D78"/>
                <w:w w:val="60"/>
                <w:sz w:val="20"/>
              </w:rPr>
              <w:t>;</w:t>
            </w:r>
            <w:r>
              <w:rPr>
                <w:rFonts w:ascii="Times New Roman" w:hAnsi="Times New Roman"/>
                <w:color w:val="1E4D78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1E4D78"/>
                <w:spacing w:val="-2"/>
                <w:sz w:val="20"/>
              </w:rPr>
              <w:t xml:space="preserve"> </w:t>
            </w:r>
            <w:r>
              <w:rPr>
                <w:color w:val="1E4D78"/>
                <w:spacing w:val="1"/>
                <w:w w:val="116"/>
                <w:sz w:val="20"/>
              </w:rPr>
              <w:t>C</w:t>
            </w:r>
            <w:r>
              <w:rPr>
                <w:color w:val="1E4D78"/>
                <w:spacing w:val="-1"/>
                <w:w w:val="107"/>
                <w:sz w:val="20"/>
              </w:rPr>
              <w:t>o</w:t>
            </w:r>
            <w:r>
              <w:rPr>
                <w:color w:val="1E4D78"/>
                <w:w w:val="96"/>
                <w:sz w:val="20"/>
              </w:rPr>
              <w:t>n</w:t>
            </w:r>
            <w:r>
              <w:rPr>
                <w:color w:val="1E4D78"/>
                <w:spacing w:val="2"/>
                <w:w w:val="85"/>
                <w:sz w:val="20"/>
              </w:rPr>
              <w:t>t</w:t>
            </w:r>
            <w:r>
              <w:rPr>
                <w:color w:val="1E4D78"/>
                <w:w w:val="70"/>
                <w:sz w:val="20"/>
              </w:rPr>
              <w:t>r</w:t>
            </w:r>
            <w:r>
              <w:rPr>
                <w:color w:val="1E4D78"/>
                <w:w w:val="113"/>
                <w:sz w:val="20"/>
              </w:rPr>
              <w:t>a</w:t>
            </w:r>
            <w:r>
              <w:rPr>
                <w:color w:val="1E4D78"/>
                <w:spacing w:val="2"/>
                <w:w w:val="85"/>
                <w:sz w:val="20"/>
              </w:rPr>
              <w:t>t</w:t>
            </w:r>
            <w:r>
              <w:rPr>
                <w:color w:val="1E4D78"/>
                <w:w w:val="113"/>
                <w:sz w:val="20"/>
              </w:rPr>
              <w:t>a</w:t>
            </w:r>
            <w:r>
              <w:rPr>
                <w:color w:val="1E4D78"/>
                <w:w w:val="123"/>
                <w:sz w:val="20"/>
              </w:rPr>
              <w:t>ç</w:t>
            </w:r>
            <w:r>
              <w:rPr>
                <w:color w:val="1E4D78"/>
                <w:w w:val="113"/>
                <w:sz w:val="20"/>
              </w:rPr>
              <w:t>ã</w:t>
            </w:r>
            <w:r>
              <w:rPr>
                <w:color w:val="1E4D78"/>
                <w:w w:val="107"/>
                <w:sz w:val="20"/>
              </w:rPr>
              <w:t>o</w:t>
            </w:r>
            <w:r>
              <w:rPr>
                <w:rFonts w:ascii="Times New Roman" w:hAnsi="Times New Roman"/>
                <w:color w:val="1E4D78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1E4D78"/>
                <w:spacing w:val="-3"/>
                <w:sz w:val="20"/>
              </w:rPr>
              <w:t xml:space="preserve"> </w:t>
            </w:r>
            <w:r>
              <w:rPr>
                <w:color w:val="1E4D78"/>
                <w:w w:val="109"/>
                <w:sz w:val="20"/>
              </w:rPr>
              <w:t>d</w:t>
            </w:r>
            <w:r>
              <w:rPr>
                <w:color w:val="1E4D78"/>
                <w:w w:val="108"/>
                <w:sz w:val="20"/>
              </w:rPr>
              <w:t>e</w:t>
            </w:r>
            <w:r>
              <w:rPr>
                <w:rFonts w:ascii="Times New Roman" w:hAnsi="Times New Roman"/>
                <w:color w:val="1E4D78"/>
                <w:sz w:val="20"/>
              </w:rPr>
              <w:t xml:space="preserve">  </w:t>
            </w:r>
            <w:r>
              <w:rPr>
                <w:color w:val="1E4D78"/>
                <w:spacing w:val="-1"/>
                <w:w w:val="74"/>
                <w:sz w:val="20"/>
              </w:rPr>
              <w:t>s</w:t>
            </w:r>
            <w:r>
              <w:rPr>
                <w:color w:val="1E4D78"/>
                <w:w w:val="108"/>
                <w:sz w:val="20"/>
              </w:rPr>
              <w:t>e</w:t>
            </w:r>
            <w:r>
              <w:rPr>
                <w:color w:val="1E4D78"/>
                <w:w w:val="107"/>
                <w:sz w:val="20"/>
              </w:rPr>
              <w:t>g</w:t>
            </w:r>
            <w:r>
              <w:rPr>
                <w:color w:val="1E4D78"/>
                <w:spacing w:val="-2"/>
                <w:w w:val="95"/>
                <w:sz w:val="20"/>
              </w:rPr>
              <w:t>u</w:t>
            </w:r>
            <w:r>
              <w:rPr>
                <w:color w:val="1E4D78"/>
                <w:spacing w:val="2"/>
                <w:w w:val="70"/>
                <w:sz w:val="20"/>
              </w:rPr>
              <w:t>r</w:t>
            </w:r>
            <w:r>
              <w:rPr>
                <w:color w:val="1E4D78"/>
                <w:w w:val="107"/>
                <w:sz w:val="20"/>
              </w:rPr>
              <w:t>o</w:t>
            </w:r>
            <w:r>
              <w:rPr>
                <w:rFonts w:ascii="Times New Roman" w:hAnsi="Times New Roman"/>
                <w:color w:val="1E4D78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1E4D78"/>
                <w:spacing w:val="-1"/>
                <w:sz w:val="20"/>
              </w:rPr>
              <w:t xml:space="preserve"> </w:t>
            </w:r>
            <w:r>
              <w:rPr>
                <w:color w:val="1E4D78"/>
                <w:w w:val="109"/>
                <w:sz w:val="20"/>
              </w:rPr>
              <w:t>p</w:t>
            </w:r>
            <w:r>
              <w:rPr>
                <w:color w:val="1E4D78"/>
                <w:w w:val="108"/>
                <w:sz w:val="20"/>
              </w:rPr>
              <w:t>e</w:t>
            </w:r>
            <w:r>
              <w:rPr>
                <w:color w:val="1E4D78"/>
                <w:w w:val="70"/>
                <w:sz w:val="20"/>
              </w:rPr>
              <w:t>r</w:t>
            </w:r>
            <w:r>
              <w:rPr>
                <w:color w:val="1E4D78"/>
                <w:spacing w:val="-1"/>
                <w:w w:val="88"/>
                <w:sz w:val="20"/>
              </w:rPr>
              <w:t>f</w:t>
            </w:r>
            <w:r>
              <w:rPr>
                <w:color w:val="1E4D78"/>
                <w:spacing w:val="-1"/>
                <w:w w:val="107"/>
                <w:sz w:val="20"/>
              </w:rPr>
              <w:t>o</w:t>
            </w:r>
            <w:r>
              <w:rPr>
                <w:color w:val="1E4D78"/>
                <w:spacing w:val="2"/>
                <w:w w:val="70"/>
                <w:sz w:val="20"/>
              </w:rPr>
              <w:t>r</w:t>
            </w:r>
            <w:r>
              <w:rPr>
                <w:color w:val="1E4D78"/>
                <w:w w:val="96"/>
                <w:sz w:val="20"/>
              </w:rPr>
              <w:t>m</w:t>
            </w:r>
            <w:r>
              <w:rPr>
                <w:color w:val="1E4D78"/>
                <w:w w:val="113"/>
                <w:sz w:val="20"/>
              </w:rPr>
              <w:t>a</w:t>
            </w:r>
            <w:r>
              <w:rPr>
                <w:color w:val="1E4D78"/>
                <w:w w:val="96"/>
                <w:sz w:val="20"/>
              </w:rPr>
              <w:t>n</w:t>
            </w:r>
            <w:r>
              <w:rPr>
                <w:color w:val="1E4D78"/>
                <w:w w:val="123"/>
                <w:sz w:val="20"/>
              </w:rPr>
              <w:t>c</w:t>
            </w:r>
            <w:r>
              <w:rPr>
                <w:color w:val="1E4D78"/>
                <w:w w:val="108"/>
                <w:sz w:val="20"/>
              </w:rPr>
              <w:t>e</w:t>
            </w:r>
            <w:r>
              <w:rPr>
                <w:color w:val="1E4D78"/>
                <w:w w:val="60"/>
                <w:sz w:val="20"/>
              </w:rPr>
              <w:t>;</w:t>
            </w:r>
            <w:r>
              <w:rPr>
                <w:rFonts w:ascii="Times New Roman" w:hAnsi="Times New Roman"/>
                <w:color w:val="1E4D78"/>
                <w:w w:val="60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Fornecimento</w:t>
            </w:r>
            <w:r>
              <w:rPr>
                <w:color w:val="1E4D78"/>
                <w:spacing w:val="1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dos</w:t>
            </w:r>
            <w:r>
              <w:rPr>
                <w:color w:val="1E4D78"/>
                <w:spacing w:val="1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elementos</w:t>
            </w:r>
            <w:r>
              <w:rPr>
                <w:color w:val="1E4D78"/>
                <w:spacing w:val="1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de</w:t>
            </w:r>
            <w:r>
              <w:rPr>
                <w:color w:val="1E4D78"/>
                <w:spacing w:val="1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projeto.</w:t>
            </w:r>
            <w:r>
              <w:rPr>
                <w:color w:val="1E4D78"/>
                <w:spacing w:val="1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Remuneração</w:t>
            </w:r>
            <w:r>
              <w:rPr>
                <w:color w:val="1E4D78"/>
                <w:spacing w:val="-17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do</w:t>
            </w:r>
            <w:r>
              <w:rPr>
                <w:color w:val="1E4D78"/>
                <w:spacing w:val="-16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risco</w:t>
            </w:r>
          </w:p>
        </w:tc>
        <w:tc>
          <w:tcPr>
            <w:tcW w:w="2122" w:type="dxa"/>
            <w:tcBorders>
              <w:top w:val="single" w:sz="6" w:space="0" w:color="FFFFFF"/>
              <w:left w:val="single" w:sz="4" w:space="0" w:color="FFFFFF"/>
              <w:bottom w:val="single" w:sz="4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80" w:line="444" w:lineRule="auto"/>
              <w:ind w:left="136" w:hanging="34"/>
              <w:rPr>
                <w:sz w:val="20"/>
              </w:rPr>
            </w:pPr>
            <w:r>
              <w:rPr>
                <w:color w:val="1E4D78"/>
                <w:sz w:val="20"/>
              </w:rPr>
              <w:t>Contratado</w:t>
            </w:r>
            <w:r>
              <w:rPr>
                <w:color w:val="1E4D78"/>
                <w:spacing w:val="-68"/>
                <w:sz w:val="20"/>
              </w:rPr>
              <w:t xml:space="preserve"> </w:t>
            </w:r>
            <w:r>
              <w:rPr>
                <w:color w:val="1E4D78"/>
                <w:w w:val="95"/>
                <w:sz w:val="20"/>
              </w:rPr>
              <w:t>Seguradora</w:t>
            </w:r>
          </w:p>
        </w:tc>
      </w:tr>
      <w:tr w:rsidR="00B523CC">
        <w:trPr>
          <w:trHeight w:val="1107"/>
        </w:trPr>
        <w:tc>
          <w:tcPr>
            <w:tcW w:w="2088" w:type="dxa"/>
            <w:tcBorders>
              <w:top w:val="single" w:sz="4" w:space="0" w:color="FFFFFF"/>
              <w:right w:val="single" w:sz="4" w:space="0" w:color="FFFFFF"/>
            </w:tcBorders>
            <w:shd w:val="clear" w:color="auto" w:fill="F2F2F2"/>
          </w:tcPr>
          <w:p w:rsidR="00B523CC" w:rsidRDefault="001445D6">
            <w:pPr>
              <w:pStyle w:val="TableParagraph"/>
              <w:spacing w:before="80" w:line="362" w:lineRule="auto"/>
              <w:ind w:left="103"/>
              <w:rPr>
                <w:sz w:val="18"/>
              </w:rPr>
            </w:pPr>
            <w:r>
              <w:rPr>
                <w:color w:val="1E4D78"/>
                <w:sz w:val="18"/>
              </w:rPr>
              <w:t>Desapropriação/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w w:val="105"/>
                <w:sz w:val="18"/>
              </w:rPr>
              <w:t>realocação</w:t>
            </w:r>
          </w:p>
        </w:tc>
        <w:tc>
          <w:tcPr>
            <w:tcW w:w="3402" w:type="dxa"/>
            <w:gridSpan w:val="5"/>
            <w:tcBorders>
              <w:top w:val="single" w:sz="4" w:space="0" w:color="FFFFFF"/>
              <w:left w:val="single" w:sz="4" w:space="0" w:color="FFFFFF"/>
              <w:right w:val="single" w:sz="6" w:space="0" w:color="FFFFFF"/>
            </w:tcBorders>
            <w:shd w:val="clear" w:color="auto" w:fill="F2F2F2"/>
          </w:tcPr>
          <w:p w:rsidR="00B523CC" w:rsidRDefault="001445D6">
            <w:pPr>
              <w:pStyle w:val="TableParagraph"/>
              <w:spacing w:before="80" w:line="362" w:lineRule="auto"/>
              <w:ind w:left="103" w:right="96"/>
              <w:jc w:val="both"/>
              <w:rPr>
                <w:sz w:val="18"/>
              </w:rPr>
            </w:pPr>
            <w:r>
              <w:rPr>
                <w:color w:val="1E4D78"/>
                <w:w w:val="95"/>
                <w:sz w:val="18"/>
              </w:rPr>
              <w:t>Risco de não haver frentes liberadas</w:t>
            </w:r>
            <w:r>
              <w:rPr>
                <w:color w:val="1E4D78"/>
                <w:spacing w:val="-58"/>
                <w:w w:val="95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para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o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contratado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iniciar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o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empreendimento;</w:t>
            </w:r>
          </w:p>
        </w:tc>
        <w:tc>
          <w:tcPr>
            <w:tcW w:w="1976" w:type="dxa"/>
            <w:tcBorders>
              <w:top w:val="single" w:sz="4" w:space="0" w:color="FFFFFF"/>
              <w:left w:val="single" w:sz="6" w:space="0" w:color="FFFFFF"/>
            </w:tcBorders>
            <w:shd w:val="clear" w:color="auto" w:fill="F2F2F2"/>
          </w:tcPr>
          <w:p w:rsidR="00B523CC" w:rsidRDefault="001445D6">
            <w:pPr>
              <w:pStyle w:val="TableParagraph"/>
              <w:spacing w:before="82"/>
              <w:ind w:left="99"/>
              <w:rPr>
                <w:sz w:val="20"/>
              </w:rPr>
            </w:pPr>
            <w:r>
              <w:rPr>
                <w:color w:val="1E4D78"/>
                <w:sz w:val="20"/>
              </w:rPr>
              <w:t>Atraso</w:t>
            </w:r>
          </w:p>
          <w:p w:rsidR="00B523CC" w:rsidRDefault="001445D6">
            <w:pPr>
              <w:pStyle w:val="TableParagraph"/>
              <w:spacing w:before="9" w:line="360" w:lineRule="atLeast"/>
              <w:ind w:left="99"/>
              <w:rPr>
                <w:sz w:val="20"/>
              </w:rPr>
            </w:pPr>
            <w:r>
              <w:rPr>
                <w:color w:val="1E4D78"/>
                <w:sz w:val="20"/>
              </w:rPr>
              <w:t>cronograma.</w:t>
            </w:r>
            <w:r>
              <w:rPr>
                <w:color w:val="1E4D78"/>
                <w:spacing w:val="1"/>
                <w:sz w:val="20"/>
              </w:rPr>
              <w:t xml:space="preserve"> </w:t>
            </w:r>
            <w:r>
              <w:rPr>
                <w:color w:val="1E4D78"/>
                <w:w w:val="95"/>
                <w:sz w:val="20"/>
              </w:rPr>
              <w:t>Aumento</w:t>
            </w:r>
            <w:r>
              <w:rPr>
                <w:color w:val="1E4D78"/>
                <w:spacing w:val="17"/>
                <w:w w:val="95"/>
                <w:sz w:val="20"/>
              </w:rPr>
              <w:t xml:space="preserve"> </w:t>
            </w:r>
            <w:r>
              <w:rPr>
                <w:color w:val="1E4D78"/>
                <w:w w:val="95"/>
                <w:sz w:val="20"/>
              </w:rPr>
              <w:t>no</w:t>
            </w:r>
            <w:r>
              <w:rPr>
                <w:color w:val="1E4D78"/>
                <w:spacing w:val="17"/>
                <w:w w:val="95"/>
                <w:sz w:val="20"/>
              </w:rPr>
              <w:t xml:space="preserve"> </w:t>
            </w:r>
            <w:r>
              <w:rPr>
                <w:color w:val="1E4D78"/>
                <w:w w:val="95"/>
                <w:sz w:val="20"/>
              </w:rPr>
              <w:t>custo</w:t>
            </w:r>
          </w:p>
        </w:tc>
        <w:tc>
          <w:tcPr>
            <w:tcW w:w="435" w:type="dxa"/>
            <w:tcBorders>
              <w:top w:val="single" w:sz="4" w:space="0" w:color="FFFFFF"/>
              <w:right w:val="single" w:sz="4" w:space="0" w:color="FFFFFF"/>
            </w:tcBorders>
            <w:shd w:val="clear" w:color="auto" w:fill="F2F2F2"/>
          </w:tcPr>
          <w:p w:rsidR="00B523CC" w:rsidRDefault="001445D6">
            <w:pPr>
              <w:pStyle w:val="TableParagraph"/>
              <w:spacing w:before="82"/>
              <w:ind w:left="54" w:right="88"/>
              <w:jc w:val="center"/>
              <w:rPr>
                <w:sz w:val="20"/>
              </w:rPr>
            </w:pPr>
            <w:r>
              <w:rPr>
                <w:color w:val="1E4D78"/>
                <w:sz w:val="20"/>
              </w:rPr>
              <w:t>no</w:t>
            </w:r>
          </w:p>
        </w:tc>
        <w:tc>
          <w:tcPr>
            <w:tcW w:w="5102" w:type="dxa"/>
            <w:gridSpan w:val="5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F2F2F2"/>
          </w:tcPr>
          <w:p w:rsidR="00B523CC" w:rsidRDefault="001445D6">
            <w:pPr>
              <w:pStyle w:val="TableParagraph"/>
              <w:spacing w:before="82"/>
              <w:ind w:left="102"/>
              <w:rPr>
                <w:sz w:val="20"/>
              </w:rPr>
            </w:pPr>
            <w:r>
              <w:rPr>
                <w:color w:val="1E4D78"/>
                <w:sz w:val="20"/>
              </w:rPr>
              <w:t>Administração</w:t>
            </w:r>
            <w:r>
              <w:rPr>
                <w:color w:val="1E4D78"/>
                <w:spacing w:val="112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deve</w:t>
            </w:r>
            <w:r>
              <w:rPr>
                <w:color w:val="1E4D78"/>
                <w:spacing w:val="114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fazer</w:t>
            </w:r>
            <w:r>
              <w:rPr>
                <w:color w:val="1E4D78"/>
                <w:spacing w:val="114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levantamento</w:t>
            </w:r>
            <w:r>
              <w:rPr>
                <w:color w:val="1E4D78"/>
                <w:spacing w:val="113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das</w:t>
            </w:r>
          </w:p>
          <w:p w:rsidR="00B523CC" w:rsidRDefault="001445D6">
            <w:pPr>
              <w:pStyle w:val="TableParagraph"/>
              <w:tabs>
                <w:tab w:val="left" w:pos="2085"/>
                <w:tab w:val="left" w:pos="2622"/>
                <w:tab w:val="left" w:pos="4106"/>
              </w:tabs>
              <w:spacing w:before="9" w:line="360" w:lineRule="atLeast"/>
              <w:ind w:left="102" w:right="99"/>
              <w:rPr>
                <w:sz w:val="20"/>
              </w:rPr>
            </w:pPr>
            <w:r>
              <w:rPr>
                <w:color w:val="1E4D78"/>
                <w:sz w:val="20"/>
              </w:rPr>
              <w:t>áreas,</w:t>
            </w:r>
            <w:r>
              <w:rPr>
                <w:color w:val="1E4D78"/>
                <w:spacing w:val="13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cadastro</w:t>
            </w:r>
            <w:r>
              <w:rPr>
                <w:color w:val="1E4D78"/>
                <w:spacing w:val="14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e</w:t>
            </w:r>
            <w:r>
              <w:rPr>
                <w:color w:val="1E4D78"/>
                <w:spacing w:val="16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avaliação.</w:t>
            </w:r>
            <w:r>
              <w:rPr>
                <w:color w:val="1E4D78"/>
                <w:spacing w:val="13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Estimar</w:t>
            </w:r>
            <w:r>
              <w:rPr>
                <w:color w:val="1E4D78"/>
                <w:spacing w:val="15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o</w:t>
            </w:r>
            <w:r>
              <w:rPr>
                <w:color w:val="1E4D78"/>
                <w:spacing w:val="15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custo</w:t>
            </w:r>
            <w:r>
              <w:rPr>
                <w:color w:val="1E4D78"/>
                <w:spacing w:val="14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da</w:t>
            </w:r>
            <w:r>
              <w:rPr>
                <w:color w:val="1E4D78"/>
                <w:spacing w:val="-67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desapropriação</w:t>
            </w:r>
            <w:r>
              <w:rPr>
                <w:rFonts w:ascii="Times New Roman" w:hAnsi="Times New Roman"/>
                <w:color w:val="1E4D78"/>
                <w:sz w:val="20"/>
              </w:rPr>
              <w:tab/>
            </w:r>
            <w:r>
              <w:rPr>
                <w:color w:val="1E4D78"/>
                <w:sz w:val="20"/>
              </w:rPr>
              <w:t>e</w:t>
            </w:r>
            <w:r>
              <w:rPr>
                <w:rFonts w:ascii="Times New Roman" w:hAnsi="Times New Roman"/>
                <w:color w:val="1E4D78"/>
                <w:sz w:val="20"/>
              </w:rPr>
              <w:tab/>
            </w:r>
            <w:r>
              <w:rPr>
                <w:color w:val="1E4D78"/>
                <w:sz w:val="20"/>
              </w:rPr>
              <w:t>relocação,</w:t>
            </w:r>
            <w:r>
              <w:rPr>
                <w:rFonts w:ascii="Times New Roman" w:hAnsi="Times New Roman"/>
                <w:color w:val="1E4D78"/>
                <w:sz w:val="20"/>
              </w:rPr>
              <w:tab/>
            </w:r>
            <w:r>
              <w:rPr>
                <w:color w:val="1E4D78"/>
                <w:spacing w:val="-2"/>
                <w:sz w:val="20"/>
              </w:rPr>
              <w:t>incluindo</w:t>
            </w:r>
          </w:p>
        </w:tc>
        <w:tc>
          <w:tcPr>
            <w:tcW w:w="2122" w:type="dxa"/>
            <w:tcBorders>
              <w:top w:val="single" w:sz="4" w:space="0" w:color="FFFFFF"/>
              <w:left w:val="single" w:sz="4" w:space="0" w:color="FFFFFF"/>
            </w:tcBorders>
            <w:shd w:val="clear" w:color="auto" w:fill="F2F2F2"/>
          </w:tcPr>
          <w:p w:rsidR="00B523CC" w:rsidRDefault="001445D6">
            <w:pPr>
              <w:pStyle w:val="TableParagraph"/>
              <w:tabs>
                <w:tab w:val="left" w:pos="1744"/>
              </w:tabs>
              <w:spacing w:before="82"/>
              <w:ind w:left="103"/>
              <w:rPr>
                <w:sz w:val="20"/>
              </w:rPr>
            </w:pPr>
            <w:r>
              <w:rPr>
                <w:color w:val="1E4D78"/>
                <w:sz w:val="20"/>
              </w:rPr>
              <w:t>Atos</w:t>
            </w:r>
            <w:r>
              <w:rPr>
                <w:rFonts w:ascii="Times New Roman"/>
                <w:color w:val="1E4D78"/>
                <w:sz w:val="20"/>
              </w:rPr>
              <w:tab/>
            </w:r>
            <w:r>
              <w:rPr>
                <w:color w:val="1E4D78"/>
                <w:sz w:val="20"/>
              </w:rPr>
              <w:t>de</w:t>
            </w:r>
          </w:p>
          <w:p w:rsidR="00B523CC" w:rsidRDefault="001445D6">
            <w:pPr>
              <w:pStyle w:val="TableParagraph"/>
              <w:spacing w:before="9" w:line="360" w:lineRule="atLeast"/>
              <w:ind w:left="103"/>
              <w:rPr>
                <w:sz w:val="20"/>
              </w:rPr>
            </w:pPr>
            <w:r>
              <w:rPr>
                <w:color w:val="1E4D78"/>
                <w:w w:val="95"/>
                <w:sz w:val="20"/>
              </w:rPr>
              <w:t>levantamento,</w:t>
            </w:r>
            <w:r>
              <w:rPr>
                <w:color w:val="1E4D78"/>
                <w:spacing w:val="-64"/>
                <w:w w:val="95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indenização</w:t>
            </w:r>
          </w:p>
        </w:tc>
      </w:tr>
      <w:tr w:rsidR="00B523CC">
        <w:trPr>
          <w:trHeight w:val="1161"/>
        </w:trPr>
        <w:tc>
          <w:tcPr>
            <w:tcW w:w="2088" w:type="dxa"/>
            <w:tcBorders>
              <w:right w:val="single" w:sz="4" w:space="0" w:color="FFFFFF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  <w:gridSpan w:val="5"/>
            <w:tcBorders>
              <w:left w:val="single" w:sz="4" w:space="0" w:color="FFFFFF"/>
              <w:right w:val="single" w:sz="6" w:space="0" w:color="FFFFFF"/>
            </w:tcBorders>
            <w:shd w:val="clear" w:color="auto" w:fill="F2F2F2"/>
          </w:tcPr>
          <w:p w:rsidR="00B523CC" w:rsidRDefault="001445D6">
            <w:pPr>
              <w:pStyle w:val="TableParagraph"/>
              <w:spacing w:before="43" w:line="364" w:lineRule="auto"/>
              <w:ind w:left="103" w:right="94"/>
              <w:jc w:val="both"/>
              <w:rPr>
                <w:sz w:val="18"/>
              </w:rPr>
            </w:pPr>
            <w:r>
              <w:rPr>
                <w:color w:val="1E4D78"/>
                <w:sz w:val="18"/>
              </w:rPr>
              <w:t>Risco de não obter a desocupação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áreas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invadidas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ou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já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desapropriadas.</w:t>
            </w:r>
          </w:p>
        </w:tc>
        <w:tc>
          <w:tcPr>
            <w:tcW w:w="1976" w:type="dxa"/>
            <w:tcBorders>
              <w:left w:val="single" w:sz="6" w:space="0" w:color="FFFFFF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5" w:type="dxa"/>
            <w:tcBorders>
              <w:right w:val="single" w:sz="4" w:space="0" w:color="FFFFFF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2" w:type="dxa"/>
            <w:gridSpan w:val="5"/>
            <w:tcBorders>
              <w:left w:val="single" w:sz="4" w:space="0" w:color="FFFFFF"/>
              <w:right w:val="single" w:sz="4" w:space="0" w:color="FFFFFF"/>
            </w:tcBorders>
            <w:shd w:val="clear" w:color="auto" w:fill="F2F2F2"/>
          </w:tcPr>
          <w:p w:rsidR="00B523CC" w:rsidRDefault="001445D6">
            <w:pPr>
              <w:pStyle w:val="TableParagraph"/>
              <w:tabs>
                <w:tab w:val="left" w:pos="1710"/>
                <w:tab w:val="left" w:pos="3208"/>
                <w:tab w:val="left" w:pos="4725"/>
              </w:tabs>
              <w:spacing w:before="78" w:line="362" w:lineRule="auto"/>
              <w:ind w:left="102" w:right="98"/>
              <w:rPr>
                <w:sz w:val="20"/>
              </w:rPr>
            </w:pPr>
            <w:r>
              <w:rPr>
                <w:color w:val="1E4D78"/>
                <w:sz w:val="20"/>
              </w:rPr>
              <w:t>indenizações.</w:t>
            </w:r>
            <w:r>
              <w:rPr>
                <w:rFonts w:ascii="Times New Roman" w:hAnsi="Times New Roman"/>
                <w:color w:val="1E4D78"/>
                <w:sz w:val="20"/>
              </w:rPr>
              <w:tab/>
            </w:r>
            <w:r>
              <w:rPr>
                <w:color w:val="1E4D78"/>
                <w:sz w:val="20"/>
              </w:rPr>
              <w:t>Publicidade.</w:t>
            </w:r>
            <w:r>
              <w:rPr>
                <w:rFonts w:ascii="Times New Roman" w:hAnsi="Times New Roman"/>
                <w:color w:val="1E4D78"/>
                <w:sz w:val="20"/>
              </w:rPr>
              <w:tab/>
            </w:r>
            <w:r>
              <w:rPr>
                <w:color w:val="1E4D78"/>
                <w:sz w:val="20"/>
              </w:rPr>
              <w:t>Possibilidade</w:t>
            </w:r>
            <w:r>
              <w:rPr>
                <w:rFonts w:ascii="Times New Roman" w:hAnsi="Times New Roman"/>
                <w:color w:val="1E4D78"/>
                <w:sz w:val="20"/>
              </w:rPr>
              <w:tab/>
            </w:r>
            <w:r>
              <w:rPr>
                <w:color w:val="1E4D78"/>
                <w:sz w:val="20"/>
              </w:rPr>
              <w:t>de</w:t>
            </w:r>
            <w:r>
              <w:rPr>
                <w:color w:val="1E4D78"/>
                <w:spacing w:val="-68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aditivo</w:t>
            </w:r>
            <w:r>
              <w:rPr>
                <w:color w:val="1E4D78"/>
                <w:spacing w:val="10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de</w:t>
            </w:r>
            <w:r>
              <w:rPr>
                <w:color w:val="1E4D78"/>
                <w:spacing w:val="12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prazo</w:t>
            </w:r>
            <w:r>
              <w:rPr>
                <w:color w:val="1E4D78"/>
                <w:spacing w:val="11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e</w:t>
            </w:r>
            <w:r>
              <w:rPr>
                <w:color w:val="1E4D78"/>
                <w:spacing w:val="11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reajustamento</w:t>
            </w:r>
            <w:r>
              <w:rPr>
                <w:color w:val="1E4D78"/>
                <w:spacing w:val="11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decorrente</w:t>
            </w:r>
            <w:r>
              <w:rPr>
                <w:color w:val="1E4D78"/>
                <w:spacing w:val="12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do</w:t>
            </w:r>
          </w:p>
          <w:p w:rsidR="00B523CC" w:rsidRDefault="001445D6">
            <w:pPr>
              <w:pStyle w:val="TableParagraph"/>
              <w:tabs>
                <w:tab w:val="left" w:pos="925"/>
                <w:tab w:val="left" w:pos="1681"/>
                <w:tab w:val="left" w:pos="2884"/>
                <w:tab w:val="left" w:pos="3227"/>
                <w:tab w:val="left" w:pos="3647"/>
                <w:tab w:val="left" w:pos="4115"/>
                <w:tab w:val="left" w:pos="4458"/>
              </w:tabs>
              <w:spacing w:before="3"/>
              <w:ind w:left="102"/>
              <w:rPr>
                <w:sz w:val="20"/>
              </w:rPr>
            </w:pPr>
            <w:r>
              <w:rPr>
                <w:color w:val="1E4D78"/>
                <w:sz w:val="20"/>
              </w:rPr>
              <w:t>atraso</w:t>
            </w:r>
            <w:r>
              <w:rPr>
                <w:rFonts w:ascii="Times New Roman"/>
                <w:color w:val="1E4D78"/>
                <w:sz w:val="20"/>
              </w:rPr>
              <w:tab/>
            </w:r>
            <w:r>
              <w:rPr>
                <w:color w:val="1E4D78"/>
                <w:sz w:val="20"/>
              </w:rPr>
              <w:t>nessa</w:t>
            </w:r>
            <w:r>
              <w:rPr>
                <w:rFonts w:ascii="Times New Roman"/>
                <w:color w:val="1E4D78"/>
                <w:sz w:val="20"/>
              </w:rPr>
              <w:tab/>
            </w:r>
            <w:r>
              <w:rPr>
                <w:color w:val="1E4D78"/>
                <w:sz w:val="20"/>
              </w:rPr>
              <w:t>atividade,</w:t>
            </w:r>
            <w:r>
              <w:rPr>
                <w:rFonts w:ascii="Times New Roman"/>
                <w:color w:val="1E4D78"/>
                <w:sz w:val="20"/>
              </w:rPr>
              <w:tab/>
            </w:r>
            <w:r>
              <w:rPr>
                <w:color w:val="1E4D78"/>
                <w:sz w:val="20"/>
              </w:rPr>
              <w:t>e</w:t>
            </w:r>
            <w:r>
              <w:rPr>
                <w:rFonts w:ascii="Times New Roman"/>
                <w:color w:val="1E4D78"/>
                <w:sz w:val="20"/>
              </w:rPr>
              <w:tab/>
            </w:r>
            <w:r>
              <w:rPr>
                <w:color w:val="1E4D78"/>
                <w:sz w:val="20"/>
              </w:rPr>
              <w:t>se</w:t>
            </w:r>
            <w:r>
              <w:rPr>
                <w:rFonts w:ascii="Times New Roman"/>
                <w:color w:val="1E4D78"/>
                <w:sz w:val="20"/>
              </w:rPr>
              <w:tab/>
            </w:r>
            <w:r>
              <w:rPr>
                <w:color w:val="1E4D78"/>
                <w:sz w:val="20"/>
              </w:rPr>
              <w:t>for</w:t>
            </w:r>
            <w:r>
              <w:rPr>
                <w:rFonts w:ascii="Times New Roman"/>
                <w:color w:val="1E4D78"/>
                <w:sz w:val="20"/>
              </w:rPr>
              <w:tab/>
            </w:r>
            <w:r>
              <w:rPr>
                <w:color w:val="1E4D78"/>
                <w:sz w:val="20"/>
              </w:rPr>
              <w:t>o</w:t>
            </w:r>
            <w:r>
              <w:rPr>
                <w:rFonts w:ascii="Times New Roman"/>
                <w:color w:val="1E4D78"/>
                <w:sz w:val="20"/>
              </w:rPr>
              <w:tab/>
            </w:r>
            <w:r>
              <w:rPr>
                <w:color w:val="1E4D78"/>
                <w:sz w:val="20"/>
              </w:rPr>
              <w:t>caso,</w:t>
            </w:r>
          </w:p>
        </w:tc>
        <w:tc>
          <w:tcPr>
            <w:tcW w:w="2122" w:type="dxa"/>
            <w:tcBorders>
              <w:left w:val="single" w:sz="4" w:space="0" w:color="FFFFFF"/>
            </w:tcBorders>
            <w:shd w:val="clear" w:color="auto" w:fill="F2F2F2"/>
          </w:tcPr>
          <w:p w:rsidR="00B523CC" w:rsidRDefault="001445D6">
            <w:pPr>
              <w:pStyle w:val="TableParagraph"/>
              <w:tabs>
                <w:tab w:val="left" w:pos="1303"/>
              </w:tabs>
              <w:spacing w:before="158"/>
              <w:ind w:left="103"/>
              <w:rPr>
                <w:sz w:val="20"/>
              </w:rPr>
            </w:pPr>
            <w:r>
              <w:rPr>
                <w:color w:val="1E4D78"/>
                <w:sz w:val="20"/>
              </w:rPr>
              <w:t>e</w:t>
            </w:r>
            <w:r>
              <w:rPr>
                <w:rFonts w:ascii="Times New Roman"/>
                <w:color w:val="1E4D78"/>
                <w:sz w:val="20"/>
              </w:rPr>
              <w:tab/>
            </w:r>
            <w:r>
              <w:rPr>
                <w:color w:val="1E4D78"/>
                <w:sz w:val="20"/>
              </w:rPr>
              <w:t>demais</w:t>
            </w:r>
          </w:p>
          <w:p w:rsidR="00B523CC" w:rsidRDefault="001445D6">
            <w:pPr>
              <w:pStyle w:val="TableParagraph"/>
              <w:tabs>
                <w:tab w:val="left" w:pos="1665"/>
                <w:tab w:val="left" w:pos="1737"/>
              </w:tabs>
              <w:spacing w:before="9" w:line="360" w:lineRule="atLeast"/>
              <w:ind w:left="103" w:right="102"/>
              <w:rPr>
                <w:sz w:val="20"/>
              </w:rPr>
            </w:pPr>
            <w:r>
              <w:rPr>
                <w:color w:val="1E4D78"/>
                <w:sz w:val="20"/>
              </w:rPr>
              <w:t>executórios</w:t>
            </w:r>
            <w:r>
              <w:rPr>
                <w:rFonts w:ascii="Times New Roman" w:hAnsi="Times New Roman"/>
                <w:color w:val="1E4D78"/>
                <w:sz w:val="20"/>
              </w:rPr>
              <w:tab/>
            </w:r>
            <w:r>
              <w:rPr>
                <w:rFonts w:ascii="Times New Roman" w:hAnsi="Times New Roman"/>
                <w:color w:val="1E4D78"/>
                <w:sz w:val="20"/>
              </w:rPr>
              <w:tab/>
            </w:r>
            <w:r>
              <w:rPr>
                <w:color w:val="1E4D78"/>
                <w:sz w:val="20"/>
              </w:rPr>
              <w:t>da</w:t>
            </w:r>
            <w:r>
              <w:rPr>
                <w:color w:val="1E4D78"/>
                <w:spacing w:val="-68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expropriação</w:t>
            </w:r>
            <w:r>
              <w:rPr>
                <w:rFonts w:ascii="Times New Roman" w:hAnsi="Times New Roman"/>
                <w:color w:val="1E4D78"/>
                <w:sz w:val="20"/>
              </w:rPr>
              <w:tab/>
            </w:r>
            <w:r>
              <w:rPr>
                <w:color w:val="1E4D78"/>
                <w:spacing w:val="-2"/>
                <w:sz w:val="20"/>
              </w:rPr>
              <w:t>são</w:t>
            </w:r>
          </w:p>
        </w:tc>
      </w:tr>
      <w:tr w:rsidR="00B523CC">
        <w:trPr>
          <w:trHeight w:val="406"/>
        </w:trPr>
        <w:tc>
          <w:tcPr>
            <w:tcW w:w="2088" w:type="dxa"/>
            <w:tcBorders>
              <w:right w:val="single" w:sz="4" w:space="0" w:color="FFFFFF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  <w:gridSpan w:val="5"/>
            <w:tcBorders>
              <w:left w:val="single" w:sz="4" w:space="0" w:color="FFFFFF"/>
              <w:right w:val="single" w:sz="6" w:space="0" w:color="FFFFFF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6" w:type="dxa"/>
            <w:tcBorders>
              <w:left w:val="single" w:sz="6" w:space="0" w:color="FFFFFF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5" w:type="dxa"/>
            <w:tcBorders>
              <w:right w:val="single" w:sz="4" w:space="0" w:color="FFFFFF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2" w:type="dxa"/>
            <w:gridSpan w:val="5"/>
            <w:tcBorders>
              <w:left w:val="single" w:sz="4" w:space="0" w:color="FFFFFF"/>
              <w:right w:val="single" w:sz="4" w:space="0" w:color="FFFFFF"/>
            </w:tcBorders>
            <w:shd w:val="clear" w:color="auto" w:fill="F2F2F2"/>
          </w:tcPr>
          <w:p w:rsidR="00B523CC" w:rsidRDefault="001445D6">
            <w:pPr>
              <w:pStyle w:val="TableParagraph"/>
              <w:spacing w:before="21"/>
              <w:ind w:left="102"/>
              <w:rPr>
                <w:sz w:val="20"/>
              </w:rPr>
            </w:pPr>
            <w:r>
              <w:rPr>
                <w:color w:val="1E4D78"/>
                <w:sz w:val="20"/>
              </w:rPr>
              <w:t>reequilíbrio.</w:t>
            </w:r>
          </w:p>
        </w:tc>
        <w:tc>
          <w:tcPr>
            <w:tcW w:w="2122" w:type="dxa"/>
            <w:tcBorders>
              <w:left w:val="single" w:sz="4" w:space="0" w:color="FFFFFF"/>
            </w:tcBorders>
            <w:shd w:val="clear" w:color="auto" w:fill="F2F2F2"/>
          </w:tcPr>
          <w:p w:rsidR="00B523CC" w:rsidRDefault="001445D6">
            <w:pPr>
              <w:pStyle w:val="TableParagraph"/>
              <w:spacing w:before="100"/>
              <w:ind w:left="103"/>
              <w:rPr>
                <w:sz w:val="20"/>
              </w:rPr>
            </w:pPr>
            <w:r>
              <w:rPr>
                <w:color w:val="1E4D78"/>
                <w:w w:val="110"/>
                <w:sz w:val="20"/>
              </w:rPr>
              <w:t>de</w:t>
            </w:r>
          </w:p>
        </w:tc>
      </w:tr>
      <w:tr w:rsidR="00B523CC">
        <w:trPr>
          <w:trHeight w:val="368"/>
        </w:trPr>
        <w:tc>
          <w:tcPr>
            <w:tcW w:w="2088" w:type="dxa"/>
            <w:tcBorders>
              <w:right w:val="single" w:sz="4" w:space="0" w:color="FFFFFF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  <w:gridSpan w:val="5"/>
            <w:tcBorders>
              <w:left w:val="single" w:sz="4" w:space="0" w:color="FFFFFF"/>
              <w:right w:val="single" w:sz="6" w:space="0" w:color="FFFFFF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6" w:type="dxa"/>
            <w:tcBorders>
              <w:left w:val="single" w:sz="6" w:space="0" w:color="FFFFFF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5" w:type="dxa"/>
            <w:tcBorders>
              <w:right w:val="single" w:sz="4" w:space="0" w:color="FFFFFF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2" w:type="dxa"/>
            <w:gridSpan w:val="5"/>
            <w:tcBorders>
              <w:left w:val="single" w:sz="4" w:space="0" w:color="FFFFFF"/>
              <w:right w:val="single" w:sz="4" w:space="0" w:color="FFFFFF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2" w:type="dxa"/>
            <w:tcBorders>
              <w:left w:val="single" w:sz="4" w:space="0" w:color="FFFFFF"/>
            </w:tcBorders>
            <w:shd w:val="clear" w:color="auto" w:fill="F2F2F2"/>
          </w:tcPr>
          <w:p w:rsidR="00B523CC" w:rsidRDefault="001445D6">
            <w:pPr>
              <w:pStyle w:val="TableParagraph"/>
              <w:spacing w:before="60"/>
              <w:ind w:left="103"/>
              <w:rPr>
                <w:sz w:val="20"/>
              </w:rPr>
            </w:pPr>
            <w:r>
              <w:rPr>
                <w:color w:val="1E4D78"/>
                <w:sz w:val="20"/>
              </w:rPr>
              <w:t>responsabilidade</w:t>
            </w:r>
          </w:p>
        </w:tc>
      </w:tr>
      <w:tr w:rsidR="00B523CC">
        <w:trPr>
          <w:trHeight w:val="505"/>
        </w:trPr>
        <w:tc>
          <w:tcPr>
            <w:tcW w:w="2088" w:type="dxa"/>
            <w:tcBorders>
              <w:bottom w:val="single" w:sz="4" w:space="0" w:color="FFFFFF"/>
              <w:right w:val="single" w:sz="4" w:space="0" w:color="FFFFFF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  <w:gridSpan w:val="5"/>
            <w:tcBorders>
              <w:left w:val="single" w:sz="4" w:space="0" w:color="FFFFFF"/>
              <w:bottom w:val="single" w:sz="4" w:space="0" w:color="FFFFFF"/>
              <w:right w:val="single" w:sz="6" w:space="0" w:color="FFFFFF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6" w:type="dxa"/>
            <w:tcBorders>
              <w:left w:val="single" w:sz="6" w:space="0" w:color="FFFFFF"/>
              <w:bottom w:val="single" w:sz="4" w:space="0" w:color="FFFFFF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5" w:type="dxa"/>
            <w:tcBorders>
              <w:bottom w:val="single" w:sz="4" w:space="0" w:color="FFFFFF"/>
              <w:right w:val="single" w:sz="4" w:space="0" w:color="FFFFFF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2" w:type="dxa"/>
            <w:gridSpan w:val="5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2" w:type="dxa"/>
            <w:tcBorders>
              <w:left w:val="single" w:sz="4" w:space="0" w:color="FFFFFF"/>
              <w:bottom w:val="single" w:sz="4" w:space="0" w:color="FFFFFF"/>
            </w:tcBorders>
            <w:shd w:val="clear" w:color="auto" w:fill="F2F2F2"/>
          </w:tcPr>
          <w:p w:rsidR="00B523CC" w:rsidRDefault="001445D6">
            <w:pPr>
              <w:pStyle w:val="TableParagraph"/>
              <w:spacing w:before="62"/>
              <w:ind w:left="103"/>
              <w:rPr>
                <w:sz w:val="20"/>
              </w:rPr>
            </w:pPr>
            <w:r>
              <w:rPr>
                <w:color w:val="1E4D78"/>
                <w:sz w:val="20"/>
              </w:rPr>
              <w:t>da</w:t>
            </w:r>
            <w:r>
              <w:rPr>
                <w:color w:val="1E4D78"/>
                <w:spacing w:val="-17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administração.</w:t>
            </w:r>
          </w:p>
        </w:tc>
      </w:tr>
      <w:tr w:rsidR="00B523CC">
        <w:trPr>
          <w:trHeight w:val="527"/>
        </w:trPr>
        <w:tc>
          <w:tcPr>
            <w:tcW w:w="2088" w:type="dxa"/>
            <w:tcBorders>
              <w:top w:val="single" w:sz="4" w:space="0" w:color="FFFFFF"/>
              <w:right w:val="single" w:sz="4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80"/>
              <w:ind w:left="103"/>
              <w:rPr>
                <w:sz w:val="18"/>
              </w:rPr>
            </w:pPr>
            <w:r>
              <w:rPr>
                <w:color w:val="1E4D78"/>
                <w:sz w:val="18"/>
              </w:rPr>
              <w:t>Construção/</w:t>
            </w:r>
          </w:p>
        </w:tc>
        <w:tc>
          <w:tcPr>
            <w:tcW w:w="641" w:type="dxa"/>
            <w:tcBorders>
              <w:top w:val="single" w:sz="4" w:space="0" w:color="FFFFFF"/>
              <w:left w:val="single" w:sz="4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80"/>
              <w:ind w:left="103"/>
              <w:rPr>
                <w:sz w:val="18"/>
              </w:rPr>
            </w:pPr>
            <w:r>
              <w:rPr>
                <w:color w:val="1E4D78"/>
                <w:sz w:val="18"/>
              </w:rPr>
              <w:t>Risco</w:t>
            </w:r>
          </w:p>
        </w:tc>
        <w:tc>
          <w:tcPr>
            <w:tcW w:w="403" w:type="dxa"/>
            <w:tcBorders>
              <w:top w:val="single" w:sz="4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80"/>
              <w:ind w:left="81"/>
              <w:rPr>
                <w:sz w:val="18"/>
              </w:rPr>
            </w:pPr>
            <w:r>
              <w:rPr>
                <w:color w:val="1E4D78"/>
                <w:w w:val="110"/>
                <w:sz w:val="18"/>
              </w:rPr>
              <w:t>de</w:t>
            </w:r>
          </w:p>
        </w:tc>
        <w:tc>
          <w:tcPr>
            <w:tcW w:w="1082" w:type="dxa"/>
            <w:tcBorders>
              <w:top w:val="single" w:sz="4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80"/>
              <w:ind w:left="81"/>
              <w:rPr>
                <w:sz w:val="18"/>
              </w:rPr>
            </w:pPr>
            <w:r>
              <w:rPr>
                <w:color w:val="1E4D78"/>
                <w:sz w:val="18"/>
              </w:rPr>
              <w:t>ocorrerem</w:t>
            </w:r>
          </w:p>
        </w:tc>
        <w:tc>
          <w:tcPr>
            <w:tcW w:w="853" w:type="dxa"/>
            <w:tcBorders>
              <w:top w:val="single" w:sz="4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80"/>
              <w:ind w:left="79"/>
              <w:rPr>
                <w:sz w:val="18"/>
              </w:rPr>
            </w:pPr>
            <w:r>
              <w:rPr>
                <w:color w:val="1E4D78"/>
                <w:sz w:val="18"/>
              </w:rPr>
              <w:t>eventos</w:t>
            </w:r>
          </w:p>
        </w:tc>
        <w:tc>
          <w:tcPr>
            <w:tcW w:w="423" w:type="dxa"/>
            <w:tcBorders>
              <w:top w:val="single" w:sz="4" w:space="0" w:color="FFFFFF"/>
              <w:right w:val="single" w:sz="6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80"/>
              <w:ind w:left="81"/>
              <w:rPr>
                <w:sz w:val="18"/>
              </w:rPr>
            </w:pPr>
            <w:r>
              <w:rPr>
                <w:color w:val="1E4D78"/>
                <w:w w:val="105"/>
                <w:sz w:val="18"/>
              </w:rPr>
              <w:t>na</w:t>
            </w:r>
          </w:p>
        </w:tc>
        <w:tc>
          <w:tcPr>
            <w:tcW w:w="1976" w:type="dxa"/>
            <w:tcBorders>
              <w:top w:val="single" w:sz="4" w:space="0" w:color="FFFFFF"/>
              <w:left w:val="single" w:sz="6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82"/>
              <w:ind w:left="99"/>
              <w:rPr>
                <w:sz w:val="20"/>
              </w:rPr>
            </w:pPr>
            <w:r>
              <w:rPr>
                <w:color w:val="1E4D78"/>
                <w:sz w:val="20"/>
              </w:rPr>
              <w:t>Atraso</w:t>
            </w:r>
          </w:p>
        </w:tc>
        <w:tc>
          <w:tcPr>
            <w:tcW w:w="435" w:type="dxa"/>
            <w:tcBorders>
              <w:top w:val="single" w:sz="4" w:space="0" w:color="FFFFFF"/>
              <w:right w:val="single" w:sz="4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82"/>
              <w:ind w:left="54" w:right="88"/>
              <w:jc w:val="center"/>
              <w:rPr>
                <w:sz w:val="20"/>
              </w:rPr>
            </w:pPr>
            <w:r>
              <w:rPr>
                <w:color w:val="1E4D78"/>
                <w:sz w:val="20"/>
              </w:rPr>
              <w:t>no</w:t>
            </w:r>
          </w:p>
        </w:tc>
        <w:tc>
          <w:tcPr>
            <w:tcW w:w="1540" w:type="dxa"/>
            <w:tcBorders>
              <w:top w:val="single" w:sz="4" w:space="0" w:color="FFFFFF"/>
              <w:left w:val="single" w:sz="4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82"/>
              <w:ind w:left="102"/>
              <w:rPr>
                <w:sz w:val="20"/>
              </w:rPr>
            </w:pPr>
            <w:r>
              <w:rPr>
                <w:color w:val="1E4D78"/>
                <w:w w:val="105"/>
                <w:sz w:val="20"/>
              </w:rPr>
              <w:t>Contratação</w:t>
            </w:r>
          </w:p>
        </w:tc>
        <w:tc>
          <w:tcPr>
            <w:tcW w:w="1323" w:type="dxa"/>
            <w:tcBorders>
              <w:top w:val="single" w:sz="4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82"/>
              <w:ind w:left="149"/>
              <w:rPr>
                <w:sz w:val="20"/>
              </w:rPr>
            </w:pPr>
            <w:r>
              <w:rPr>
                <w:color w:val="1E4D78"/>
                <w:w w:val="53"/>
                <w:sz w:val="20"/>
              </w:rPr>
              <w:t>I</w:t>
            </w:r>
            <w:r>
              <w:rPr>
                <w:color w:val="1E4D78"/>
                <w:w w:val="96"/>
                <w:sz w:val="20"/>
              </w:rPr>
              <w:t>n</w:t>
            </w:r>
            <w:r>
              <w:rPr>
                <w:color w:val="1E4D78"/>
                <w:spacing w:val="2"/>
                <w:w w:val="85"/>
                <w:sz w:val="20"/>
              </w:rPr>
              <w:t>t</w:t>
            </w:r>
            <w:r>
              <w:rPr>
                <w:color w:val="1E4D78"/>
                <w:w w:val="108"/>
                <w:sz w:val="20"/>
              </w:rPr>
              <w:t>e</w:t>
            </w:r>
            <w:r>
              <w:rPr>
                <w:color w:val="1E4D78"/>
                <w:w w:val="107"/>
                <w:sz w:val="20"/>
              </w:rPr>
              <w:t>g</w:t>
            </w:r>
            <w:r>
              <w:rPr>
                <w:color w:val="1E4D78"/>
                <w:w w:val="70"/>
                <w:sz w:val="20"/>
              </w:rPr>
              <w:t>r</w:t>
            </w:r>
            <w:r>
              <w:rPr>
                <w:color w:val="1E4D78"/>
                <w:w w:val="113"/>
                <w:sz w:val="20"/>
              </w:rPr>
              <w:t>a</w:t>
            </w:r>
            <w:r>
              <w:rPr>
                <w:color w:val="1E4D78"/>
                <w:spacing w:val="-3"/>
                <w:w w:val="109"/>
                <w:sz w:val="20"/>
              </w:rPr>
              <w:t>d</w:t>
            </w:r>
            <w:r>
              <w:rPr>
                <w:color w:val="1E4D78"/>
                <w:w w:val="113"/>
                <w:sz w:val="20"/>
              </w:rPr>
              <w:t>a</w:t>
            </w:r>
            <w:r>
              <w:rPr>
                <w:color w:val="1E4D78"/>
                <w:w w:val="75"/>
                <w:sz w:val="20"/>
              </w:rPr>
              <w:t>.</w:t>
            </w:r>
          </w:p>
        </w:tc>
        <w:tc>
          <w:tcPr>
            <w:tcW w:w="976" w:type="dxa"/>
            <w:tcBorders>
              <w:top w:val="single" w:sz="4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82"/>
              <w:ind w:left="149"/>
              <w:rPr>
                <w:sz w:val="20"/>
              </w:rPr>
            </w:pPr>
            <w:r>
              <w:rPr>
                <w:color w:val="1E4D78"/>
                <w:sz w:val="20"/>
              </w:rPr>
              <w:t>Seguro</w:t>
            </w:r>
          </w:p>
        </w:tc>
        <w:tc>
          <w:tcPr>
            <w:tcW w:w="737" w:type="dxa"/>
            <w:tcBorders>
              <w:top w:val="single" w:sz="4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82"/>
              <w:ind w:left="150"/>
              <w:rPr>
                <w:sz w:val="20"/>
              </w:rPr>
            </w:pPr>
            <w:r>
              <w:rPr>
                <w:color w:val="1E4D78"/>
                <w:sz w:val="20"/>
              </w:rPr>
              <w:t>risco</w:t>
            </w:r>
          </w:p>
        </w:tc>
        <w:tc>
          <w:tcPr>
            <w:tcW w:w="526" w:type="dxa"/>
            <w:tcBorders>
              <w:top w:val="single" w:sz="4" w:space="0" w:color="FFFFFF"/>
              <w:right w:val="single" w:sz="4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82"/>
              <w:ind w:left="149"/>
              <w:rPr>
                <w:sz w:val="20"/>
              </w:rPr>
            </w:pPr>
            <w:r>
              <w:rPr>
                <w:color w:val="1E4D78"/>
                <w:w w:val="110"/>
                <w:sz w:val="20"/>
              </w:rPr>
              <w:t>de</w:t>
            </w:r>
          </w:p>
        </w:tc>
        <w:tc>
          <w:tcPr>
            <w:tcW w:w="2122" w:type="dxa"/>
            <w:tcBorders>
              <w:top w:val="single" w:sz="4" w:space="0" w:color="FFFFFF"/>
              <w:left w:val="single" w:sz="4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82"/>
              <w:ind w:left="103"/>
              <w:rPr>
                <w:sz w:val="20"/>
              </w:rPr>
            </w:pPr>
            <w:r>
              <w:rPr>
                <w:color w:val="1E4D78"/>
                <w:sz w:val="20"/>
              </w:rPr>
              <w:t>Contratado</w:t>
            </w:r>
          </w:p>
        </w:tc>
      </w:tr>
    </w:tbl>
    <w:p w:rsidR="00B523CC" w:rsidRDefault="00B523CC">
      <w:pPr>
        <w:rPr>
          <w:sz w:val="20"/>
        </w:rPr>
        <w:sectPr w:rsidR="00B523CC">
          <w:footerReference w:type="default" r:id="rId7"/>
          <w:type w:val="continuous"/>
          <w:pgSz w:w="16840" w:h="11900" w:orient="landscape"/>
          <w:pgMar w:top="1100" w:right="300" w:bottom="1100" w:left="1200" w:header="720" w:footer="918" w:gutter="0"/>
          <w:pgNumType w:start="30"/>
          <w:cols w:space="720"/>
        </w:sectPr>
      </w:pPr>
    </w:p>
    <w:p w:rsidR="00B523CC" w:rsidRDefault="00B523CC">
      <w:pPr>
        <w:pStyle w:val="Corpodetexto"/>
        <w:spacing w:before="8"/>
        <w:rPr>
          <w:sz w:val="3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3402"/>
        <w:gridCol w:w="2411"/>
        <w:gridCol w:w="5103"/>
        <w:gridCol w:w="2122"/>
      </w:tblGrid>
      <w:tr w:rsidR="00B523CC">
        <w:trPr>
          <w:trHeight w:val="289"/>
        </w:trPr>
        <w:tc>
          <w:tcPr>
            <w:tcW w:w="2088" w:type="dxa"/>
            <w:tcBorders>
              <w:top w:val="nil"/>
              <w:left w:val="nil"/>
              <w:bottom w:val="nil"/>
            </w:tcBorders>
            <w:shd w:val="clear" w:color="auto" w:fill="DEEAF6"/>
          </w:tcPr>
          <w:p w:rsidR="00B523CC" w:rsidRDefault="001445D6">
            <w:pPr>
              <w:pStyle w:val="TableParagraph"/>
              <w:spacing w:line="218" w:lineRule="exact"/>
              <w:ind w:left="103"/>
              <w:rPr>
                <w:sz w:val="18"/>
              </w:rPr>
            </w:pPr>
            <w:r>
              <w:rPr>
                <w:color w:val="1E4D78"/>
                <w:w w:val="105"/>
                <w:sz w:val="18"/>
              </w:rPr>
              <w:t>Montagem/</w:t>
            </w:r>
          </w:p>
        </w:tc>
        <w:tc>
          <w:tcPr>
            <w:tcW w:w="3402" w:type="dxa"/>
            <w:tcBorders>
              <w:top w:val="nil"/>
              <w:bottom w:val="nil"/>
              <w:right w:val="single" w:sz="6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tabs>
                <w:tab w:val="left" w:pos="1391"/>
                <w:tab w:val="left" w:pos="2027"/>
                <w:tab w:val="left" w:pos="3170"/>
              </w:tabs>
              <w:spacing w:line="218" w:lineRule="exact"/>
              <w:ind w:left="103"/>
              <w:rPr>
                <w:sz w:val="18"/>
              </w:rPr>
            </w:pPr>
            <w:r>
              <w:rPr>
                <w:color w:val="1E4D78"/>
                <w:w w:val="105"/>
                <w:sz w:val="18"/>
              </w:rPr>
              <w:t>construção</w:t>
            </w:r>
            <w:r>
              <w:rPr>
                <w:rFonts w:ascii="Times New Roman" w:hAnsi="Times New Roman"/>
                <w:color w:val="1E4D78"/>
                <w:w w:val="105"/>
                <w:sz w:val="18"/>
              </w:rPr>
              <w:tab/>
            </w:r>
            <w:r>
              <w:rPr>
                <w:color w:val="1E4D78"/>
                <w:w w:val="105"/>
                <w:sz w:val="18"/>
              </w:rPr>
              <w:t>que</w:t>
            </w:r>
            <w:r>
              <w:rPr>
                <w:rFonts w:ascii="Times New Roman" w:hAnsi="Times New Roman"/>
                <w:color w:val="1E4D78"/>
                <w:w w:val="105"/>
                <w:sz w:val="18"/>
              </w:rPr>
              <w:tab/>
            </w:r>
            <w:r>
              <w:rPr>
                <w:color w:val="1E4D78"/>
                <w:w w:val="105"/>
                <w:sz w:val="18"/>
              </w:rPr>
              <w:t>impeçam</w:t>
            </w:r>
            <w:r>
              <w:rPr>
                <w:rFonts w:ascii="Times New Roman" w:hAnsi="Times New Roman"/>
                <w:color w:val="1E4D78"/>
                <w:w w:val="105"/>
                <w:sz w:val="18"/>
              </w:rPr>
              <w:tab/>
            </w:r>
            <w:r>
              <w:rPr>
                <w:color w:val="1E4D78"/>
                <w:w w:val="105"/>
                <w:sz w:val="18"/>
              </w:rPr>
              <w:t>o</w:t>
            </w:r>
          </w:p>
        </w:tc>
        <w:tc>
          <w:tcPr>
            <w:tcW w:w="2411" w:type="dxa"/>
            <w:tcBorders>
              <w:top w:val="nil"/>
              <w:left w:val="single" w:sz="6" w:space="0" w:color="FFFFFF"/>
              <w:bottom w:val="nil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3"/>
              <w:ind w:left="99"/>
              <w:rPr>
                <w:sz w:val="20"/>
              </w:rPr>
            </w:pPr>
            <w:r>
              <w:rPr>
                <w:color w:val="1E4D78"/>
                <w:sz w:val="20"/>
              </w:rPr>
              <w:t>cronograma</w:t>
            </w:r>
          </w:p>
        </w:tc>
        <w:tc>
          <w:tcPr>
            <w:tcW w:w="5103" w:type="dxa"/>
            <w:tcBorders>
              <w:top w:val="nil"/>
              <w:bottom w:val="nil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3"/>
              <w:ind w:left="102"/>
              <w:rPr>
                <w:sz w:val="20"/>
              </w:rPr>
            </w:pPr>
            <w:r>
              <w:rPr>
                <w:color w:val="1E4D78"/>
                <w:sz w:val="20"/>
              </w:rPr>
              <w:t>engenharia.</w:t>
            </w:r>
            <w:r>
              <w:rPr>
                <w:color w:val="1E4D78"/>
                <w:spacing w:val="1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Condições</w:t>
            </w:r>
            <w:r>
              <w:rPr>
                <w:color w:val="1E4D78"/>
                <w:spacing w:val="7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de</w:t>
            </w:r>
            <w:r>
              <w:rPr>
                <w:color w:val="1E4D78"/>
                <w:spacing w:val="6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habilitação</w:t>
            </w:r>
          </w:p>
        </w:tc>
        <w:tc>
          <w:tcPr>
            <w:tcW w:w="2122" w:type="dxa"/>
            <w:tcBorders>
              <w:top w:val="nil"/>
              <w:bottom w:val="nil"/>
              <w:right w:val="nil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3"/>
              <w:ind w:left="102"/>
              <w:rPr>
                <w:sz w:val="20"/>
              </w:rPr>
            </w:pPr>
            <w:r>
              <w:rPr>
                <w:color w:val="1E4D78"/>
                <w:sz w:val="20"/>
              </w:rPr>
              <w:t>Seguradora</w:t>
            </w:r>
          </w:p>
        </w:tc>
      </w:tr>
      <w:tr w:rsidR="00B523CC">
        <w:trPr>
          <w:trHeight w:val="783"/>
        </w:trPr>
        <w:tc>
          <w:tcPr>
            <w:tcW w:w="2088" w:type="dxa"/>
            <w:tcBorders>
              <w:top w:val="nil"/>
              <w:left w:val="nil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43"/>
              <w:ind w:left="103"/>
              <w:rPr>
                <w:sz w:val="18"/>
              </w:rPr>
            </w:pPr>
            <w:r>
              <w:rPr>
                <w:color w:val="1E4D78"/>
                <w:spacing w:val="4"/>
                <w:w w:val="53"/>
                <w:sz w:val="18"/>
              </w:rPr>
              <w:t>I</w:t>
            </w:r>
            <w:r>
              <w:rPr>
                <w:color w:val="1E4D78"/>
                <w:spacing w:val="-4"/>
                <w:w w:val="96"/>
                <w:sz w:val="18"/>
              </w:rPr>
              <w:t>m</w:t>
            </w:r>
            <w:r>
              <w:rPr>
                <w:color w:val="1E4D78"/>
                <w:spacing w:val="-1"/>
                <w:w w:val="109"/>
                <w:sz w:val="18"/>
              </w:rPr>
              <w:t>p</w:t>
            </w:r>
            <w:r>
              <w:rPr>
                <w:color w:val="1E4D78"/>
                <w:spacing w:val="-1"/>
                <w:w w:val="72"/>
                <w:sz w:val="18"/>
              </w:rPr>
              <w:t>l</w:t>
            </w:r>
            <w:r>
              <w:rPr>
                <w:color w:val="1E4D78"/>
                <w:spacing w:val="-1"/>
                <w:w w:val="113"/>
                <w:sz w:val="18"/>
              </w:rPr>
              <w:t>a</w:t>
            </w:r>
            <w:r>
              <w:rPr>
                <w:color w:val="1E4D78"/>
                <w:w w:val="96"/>
                <w:sz w:val="18"/>
              </w:rPr>
              <w:t>n</w:t>
            </w:r>
            <w:r>
              <w:rPr>
                <w:color w:val="1E4D78"/>
                <w:spacing w:val="-1"/>
                <w:w w:val="86"/>
                <w:sz w:val="18"/>
              </w:rPr>
              <w:t>t</w:t>
            </w:r>
            <w:r>
              <w:rPr>
                <w:color w:val="1E4D78"/>
                <w:spacing w:val="-1"/>
                <w:w w:val="113"/>
                <w:sz w:val="18"/>
              </w:rPr>
              <w:t>a</w:t>
            </w:r>
            <w:r>
              <w:rPr>
                <w:color w:val="1E4D78"/>
                <w:spacing w:val="1"/>
                <w:w w:val="124"/>
                <w:sz w:val="18"/>
              </w:rPr>
              <w:t>ç</w:t>
            </w:r>
            <w:r>
              <w:rPr>
                <w:color w:val="1E4D78"/>
                <w:spacing w:val="-1"/>
                <w:w w:val="113"/>
                <w:sz w:val="18"/>
              </w:rPr>
              <w:t>ã</w:t>
            </w:r>
            <w:r>
              <w:rPr>
                <w:color w:val="1E4D78"/>
                <w:w w:val="107"/>
                <w:sz w:val="18"/>
              </w:rPr>
              <w:t>o</w:t>
            </w:r>
          </w:p>
        </w:tc>
        <w:tc>
          <w:tcPr>
            <w:tcW w:w="3402" w:type="dxa"/>
            <w:tcBorders>
              <w:top w:val="nil"/>
              <w:right w:val="single" w:sz="6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41" w:line="364" w:lineRule="auto"/>
              <w:ind w:left="103"/>
              <w:rPr>
                <w:sz w:val="18"/>
              </w:rPr>
            </w:pPr>
            <w:r>
              <w:rPr>
                <w:color w:val="1E4D78"/>
                <w:sz w:val="18"/>
              </w:rPr>
              <w:t>cumprimento</w:t>
            </w:r>
            <w:r>
              <w:rPr>
                <w:color w:val="1E4D78"/>
                <w:spacing w:val="48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do</w:t>
            </w:r>
            <w:r>
              <w:rPr>
                <w:color w:val="1E4D78"/>
                <w:spacing w:val="48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prazo</w:t>
            </w:r>
            <w:r>
              <w:rPr>
                <w:color w:val="1E4D78"/>
                <w:spacing w:val="50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ou</w:t>
            </w:r>
            <w:r>
              <w:rPr>
                <w:color w:val="1E4D78"/>
                <w:spacing w:val="49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que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aumentem</w:t>
            </w:r>
            <w:r>
              <w:rPr>
                <w:color w:val="1E4D78"/>
                <w:spacing w:val="-13"/>
                <w:w w:val="95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os</w:t>
            </w:r>
            <w:r>
              <w:rPr>
                <w:color w:val="1E4D78"/>
                <w:spacing w:val="-9"/>
                <w:w w:val="95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custos.</w:t>
            </w:r>
          </w:p>
        </w:tc>
        <w:tc>
          <w:tcPr>
            <w:tcW w:w="2411" w:type="dxa"/>
            <w:tcBorders>
              <w:top w:val="nil"/>
              <w:left w:val="single" w:sz="6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160"/>
              <w:ind w:left="99"/>
              <w:rPr>
                <w:sz w:val="20"/>
              </w:rPr>
            </w:pPr>
            <w:r>
              <w:rPr>
                <w:color w:val="1E4D78"/>
                <w:w w:val="95"/>
                <w:sz w:val="20"/>
              </w:rPr>
              <w:t>Aumento</w:t>
            </w:r>
            <w:r>
              <w:rPr>
                <w:color w:val="1E4D78"/>
                <w:spacing w:val="-2"/>
                <w:w w:val="95"/>
                <w:sz w:val="20"/>
              </w:rPr>
              <w:t xml:space="preserve"> </w:t>
            </w:r>
            <w:r>
              <w:rPr>
                <w:color w:val="1E4D78"/>
                <w:w w:val="95"/>
                <w:sz w:val="20"/>
              </w:rPr>
              <w:t>nos</w:t>
            </w:r>
            <w:r>
              <w:rPr>
                <w:color w:val="1E4D78"/>
                <w:spacing w:val="-1"/>
                <w:w w:val="95"/>
                <w:sz w:val="20"/>
              </w:rPr>
              <w:t xml:space="preserve"> </w:t>
            </w:r>
            <w:r>
              <w:rPr>
                <w:color w:val="1E4D78"/>
                <w:w w:val="95"/>
                <w:sz w:val="20"/>
              </w:rPr>
              <w:t>custos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2" w:type="dxa"/>
            <w:tcBorders>
              <w:top w:val="nil"/>
              <w:right w:val="nil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23CC">
        <w:trPr>
          <w:trHeight w:val="2476"/>
        </w:trPr>
        <w:tc>
          <w:tcPr>
            <w:tcW w:w="2088" w:type="dxa"/>
            <w:tcBorders>
              <w:left w:val="nil"/>
            </w:tcBorders>
            <w:shd w:val="clear" w:color="auto" w:fill="F2F2F2"/>
          </w:tcPr>
          <w:p w:rsidR="00B523CC" w:rsidRDefault="001445D6">
            <w:pPr>
              <w:pStyle w:val="TableParagraph"/>
              <w:spacing w:before="80"/>
              <w:ind w:left="103"/>
              <w:rPr>
                <w:sz w:val="18"/>
              </w:rPr>
            </w:pPr>
            <w:r>
              <w:rPr>
                <w:color w:val="1E4D78"/>
                <w:sz w:val="18"/>
              </w:rPr>
              <w:t>Risco Geológico</w:t>
            </w:r>
          </w:p>
        </w:tc>
        <w:tc>
          <w:tcPr>
            <w:tcW w:w="3402" w:type="dxa"/>
            <w:tcBorders>
              <w:right w:val="single" w:sz="6" w:space="0" w:color="FFFFFF"/>
            </w:tcBorders>
            <w:shd w:val="clear" w:color="auto" w:fill="F2F2F2"/>
          </w:tcPr>
          <w:p w:rsidR="00B523CC" w:rsidRDefault="001445D6">
            <w:pPr>
              <w:pStyle w:val="TableParagraph"/>
              <w:tabs>
                <w:tab w:val="left" w:pos="1406"/>
                <w:tab w:val="left" w:pos="2231"/>
              </w:tabs>
              <w:spacing w:before="80" w:line="362" w:lineRule="auto"/>
              <w:ind w:left="103" w:right="96"/>
              <w:jc w:val="both"/>
              <w:rPr>
                <w:sz w:val="18"/>
              </w:rPr>
            </w:pPr>
            <w:r>
              <w:rPr>
                <w:color w:val="1E4D78"/>
                <w:sz w:val="18"/>
              </w:rPr>
              <w:t>Risco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haver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acréscimos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nos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volumes</w:t>
            </w:r>
            <w:r>
              <w:rPr>
                <w:rFonts w:ascii="Times New Roman" w:hAnsi="Times New Roman"/>
                <w:color w:val="1E4D78"/>
                <w:sz w:val="18"/>
              </w:rPr>
              <w:tab/>
            </w:r>
            <w:r>
              <w:rPr>
                <w:color w:val="1E4D78"/>
                <w:sz w:val="18"/>
              </w:rPr>
              <w:t>de</w:t>
            </w:r>
            <w:r>
              <w:rPr>
                <w:rFonts w:ascii="Times New Roman" w:hAnsi="Times New Roman"/>
                <w:color w:val="1E4D78"/>
                <w:sz w:val="18"/>
              </w:rPr>
              <w:tab/>
            </w:r>
            <w:r>
              <w:rPr>
                <w:color w:val="1E4D78"/>
                <w:sz w:val="18"/>
              </w:rPr>
              <w:t>escavação,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necessidade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tratamentos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especiais com maior consumo de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aço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ou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concreto,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ou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ainda,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mudança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na</w:t>
            </w:r>
            <w:r>
              <w:rPr>
                <w:color w:val="1E4D78"/>
                <w:spacing w:val="64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técnica</w:t>
            </w:r>
            <w:r>
              <w:rPr>
                <w:color w:val="1E4D78"/>
                <w:spacing w:val="64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construção</w:t>
            </w:r>
            <w:r>
              <w:rPr>
                <w:color w:val="1E4D78"/>
                <w:spacing w:val="-15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prevista.</w:t>
            </w:r>
          </w:p>
        </w:tc>
        <w:tc>
          <w:tcPr>
            <w:tcW w:w="2411" w:type="dxa"/>
            <w:tcBorders>
              <w:left w:val="single" w:sz="6" w:space="0" w:color="FFFFFF"/>
            </w:tcBorders>
            <w:shd w:val="clear" w:color="auto" w:fill="F2F2F2"/>
          </w:tcPr>
          <w:p w:rsidR="00B523CC" w:rsidRDefault="001445D6">
            <w:pPr>
              <w:pStyle w:val="TableParagraph"/>
              <w:tabs>
                <w:tab w:val="left" w:pos="2038"/>
              </w:tabs>
              <w:spacing w:before="82"/>
              <w:ind w:left="99"/>
              <w:rPr>
                <w:sz w:val="20"/>
              </w:rPr>
            </w:pPr>
            <w:r>
              <w:rPr>
                <w:color w:val="1E4D78"/>
                <w:sz w:val="20"/>
              </w:rPr>
              <w:t>Atraso</w:t>
            </w:r>
            <w:r>
              <w:rPr>
                <w:rFonts w:ascii="Times New Roman"/>
                <w:color w:val="1E4D78"/>
                <w:sz w:val="20"/>
              </w:rPr>
              <w:tab/>
            </w:r>
            <w:r>
              <w:rPr>
                <w:color w:val="1E4D78"/>
                <w:sz w:val="20"/>
              </w:rPr>
              <w:t>no</w:t>
            </w:r>
          </w:p>
          <w:p w:rsidR="00B523CC" w:rsidRDefault="001445D6">
            <w:pPr>
              <w:pStyle w:val="TableParagraph"/>
              <w:spacing w:before="126" w:line="441" w:lineRule="auto"/>
              <w:ind w:left="99" w:right="257"/>
              <w:rPr>
                <w:sz w:val="20"/>
              </w:rPr>
            </w:pPr>
            <w:r>
              <w:rPr>
                <w:color w:val="1E4D78"/>
                <w:sz w:val="20"/>
              </w:rPr>
              <w:t>cronograma</w:t>
            </w:r>
            <w:r>
              <w:rPr>
                <w:color w:val="1E4D78"/>
                <w:spacing w:val="1"/>
                <w:sz w:val="20"/>
              </w:rPr>
              <w:t xml:space="preserve"> </w:t>
            </w:r>
            <w:r>
              <w:rPr>
                <w:color w:val="1E4D78"/>
                <w:w w:val="95"/>
                <w:sz w:val="20"/>
              </w:rPr>
              <w:t>Aumento</w:t>
            </w:r>
            <w:r>
              <w:rPr>
                <w:color w:val="1E4D78"/>
                <w:spacing w:val="6"/>
                <w:w w:val="95"/>
                <w:sz w:val="20"/>
              </w:rPr>
              <w:t xml:space="preserve"> </w:t>
            </w:r>
            <w:r>
              <w:rPr>
                <w:color w:val="1E4D78"/>
                <w:w w:val="95"/>
                <w:sz w:val="20"/>
              </w:rPr>
              <w:t>dos</w:t>
            </w:r>
            <w:r>
              <w:rPr>
                <w:color w:val="1E4D78"/>
                <w:spacing w:val="6"/>
                <w:w w:val="95"/>
                <w:sz w:val="20"/>
              </w:rPr>
              <w:t xml:space="preserve"> </w:t>
            </w:r>
            <w:r>
              <w:rPr>
                <w:color w:val="1E4D78"/>
                <w:w w:val="95"/>
                <w:sz w:val="20"/>
              </w:rPr>
              <w:t>custos</w:t>
            </w:r>
          </w:p>
        </w:tc>
        <w:tc>
          <w:tcPr>
            <w:tcW w:w="5103" w:type="dxa"/>
            <w:shd w:val="clear" w:color="auto" w:fill="F2F2F2"/>
          </w:tcPr>
          <w:p w:rsidR="00B523CC" w:rsidRDefault="001445D6">
            <w:pPr>
              <w:pStyle w:val="TableParagraph"/>
              <w:spacing w:before="82" w:line="364" w:lineRule="auto"/>
              <w:ind w:left="102" w:right="100"/>
              <w:jc w:val="both"/>
              <w:rPr>
                <w:sz w:val="20"/>
              </w:rPr>
            </w:pPr>
            <w:r>
              <w:rPr>
                <w:color w:val="1E4D78"/>
                <w:spacing w:val="-2"/>
                <w:w w:val="116"/>
                <w:sz w:val="20"/>
              </w:rPr>
              <w:t>C</w:t>
            </w:r>
            <w:r>
              <w:rPr>
                <w:color w:val="1E4D78"/>
                <w:spacing w:val="-1"/>
                <w:w w:val="107"/>
                <w:sz w:val="20"/>
              </w:rPr>
              <w:t>o</w:t>
            </w:r>
            <w:r>
              <w:rPr>
                <w:color w:val="1E4D78"/>
                <w:w w:val="96"/>
                <w:sz w:val="20"/>
              </w:rPr>
              <w:t>n</w:t>
            </w:r>
            <w:r>
              <w:rPr>
                <w:color w:val="1E4D78"/>
                <w:spacing w:val="2"/>
                <w:w w:val="85"/>
                <w:sz w:val="20"/>
              </w:rPr>
              <w:t>t</w:t>
            </w:r>
            <w:r>
              <w:rPr>
                <w:color w:val="1E4D78"/>
                <w:w w:val="70"/>
                <w:sz w:val="20"/>
              </w:rPr>
              <w:t>r</w:t>
            </w:r>
            <w:r>
              <w:rPr>
                <w:color w:val="1E4D78"/>
                <w:w w:val="113"/>
                <w:sz w:val="20"/>
              </w:rPr>
              <w:t>a</w:t>
            </w:r>
            <w:r>
              <w:rPr>
                <w:color w:val="1E4D78"/>
                <w:spacing w:val="2"/>
                <w:w w:val="85"/>
                <w:sz w:val="20"/>
              </w:rPr>
              <w:t>t</w:t>
            </w:r>
            <w:r>
              <w:rPr>
                <w:color w:val="1E4D78"/>
                <w:w w:val="113"/>
                <w:sz w:val="20"/>
              </w:rPr>
              <w:t>a</w:t>
            </w:r>
            <w:r>
              <w:rPr>
                <w:color w:val="1E4D78"/>
                <w:w w:val="123"/>
                <w:sz w:val="20"/>
              </w:rPr>
              <w:t>ç</w:t>
            </w:r>
            <w:r>
              <w:rPr>
                <w:color w:val="1E4D78"/>
                <w:w w:val="113"/>
                <w:sz w:val="20"/>
              </w:rPr>
              <w:t>ã</w:t>
            </w:r>
            <w:r>
              <w:rPr>
                <w:color w:val="1E4D78"/>
                <w:w w:val="107"/>
                <w:sz w:val="20"/>
              </w:rPr>
              <w:t>o</w:t>
            </w:r>
            <w:r>
              <w:rPr>
                <w:rFonts w:ascii="Times New Roman" w:hAnsi="Times New Roman"/>
                <w:color w:val="1E4D78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1E4D78"/>
                <w:spacing w:val="16"/>
                <w:sz w:val="20"/>
              </w:rPr>
              <w:t xml:space="preserve"> </w:t>
            </w:r>
            <w:r>
              <w:rPr>
                <w:color w:val="1E4D78"/>
                <w:w w:val="53"/>
                <w:sz w:val="20"/>
              </w:rPr>
              <w:t>I</w:t>
            </w:r>
            <w:r>
              <w:rPr>
                <w:color w:val="1E4D78"/>
                <w:w w:val="96"/>
                <w:sz w:val="20"/>
              </w:rPr>
              <w:t>n</w:t>
            </w:r>
            <w:r>
              <w:rPr>
                <w:color w:val="1E4D78"/>
                <w:spacing w:val="2"/>
                <w:w w:val="85"/>
                <w:sz w:val="20"/>
              </w:rPr>
              <w:t>t</w:t>
            </w:r>
            <w:r>
              <w:rPr>
                <w:color w:val="1E4D78"/>
                <w:w w:val="108"/>
                <w:sz w:val="20"/>
              </w:rPr>
              <w:t>e</w:t>
            </w:r>
            <w:r>
              <w:rPr>
                <w:color w:val="1E4D78"/>
                <w:w w:val="107"/>
                <w:sz w:val="20"/>
              </w:rPr>
              <w:t>g</w:t>
            </w:r>
            <w:r>
              <w:rPr>
                <w:color w:val="1E4D78"/>
                <w:w w:val="70"/>
                <w:sz w:val="20"/>
              </w:rPr>
              <w:t>r</w:t>
            </w:r>
            <w:r>
              <w:rPr>
                <w:color w:val="1E4D78"/>
                <w:w w:val="113"/>
                <w:sz w:val="20"/>
              </w:rPr>
              <w:t>a</w:t>
            </w:r>
            <w:r>
              <w:rPr>
                <w:color w:val="1E4D78"/>
                <w:w w:val="109"/>
                <w:sz w:val="20"/>
              </w:rPr>
              <w:t>d</w:t>
            </w:r>
            <w:r>
              <w:rPr>
                <w:color w:val="1E4D78"/>
                <w:w w:val="113"/>
                <w:sz w:val="20"/>
              </w:rPr>
              <w:t>a</w:t>
            </w:r>
            <w:r>
              <w:rPr>
                <w:color w:val="1E4D78"/>
                <w:w w:val="75"/>
                <w:sz w:val="20"/>
              </w:rPr>
              <w:t>.</w:t>
            </w:r>
            <w:r>
              <w:rPr>
                <w:rFonts w:ascii="Times New Roman" w:hAnsi="Times New Roman"/>
                <w:color w:val="1E4D78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1E4D78"/>
                <w:spacing w:val="15"/>
                <w:sz w:val="20"/>
              </w:rPr>
              <w:t xml:space="preserve"> </w:t>
            </w:r>
            <w:r>
              <w:rPr>
                <w:color w:val="1E4D78"/>
                <w:spacing w:val="-1"/>
                <w:w w:val="86"/>
                <w:sz w:val="20"/>
              </w:rPr>
              <w:t>R</w:t>
            </w:r>
            <w:r>
              <w:rPr>
                <w:color w:val="1E4D78"/>
                <w:w w:val="108"/>
                <w:sz w:val="20"/>
              </w:rPr>
              <w:t>e</w:t>
            </w:r>
            <w:r>
              <w:rPr>
                <w:color w:val="1E4D78"/>
                <w:w w:val="96"/>
                <w:sz w:val="20"/>
              </w:rPr>
              <w:t>m</w:t>
            </w:r>
            <w:r>
              <w:rPr>
                <w:color w:val="1E4D78"/>
                <w:spacing w:val="-2"/>
                <w:w w:val="95"/>
                <w:sz w:val="20"/>
              </w:rPr>
              <w:t>u</w:t>
            </w:r>
            <w:r>
              <w:rPr>
                <w:color w:val="1E4D78"/>
                <w:w w:val="96"/>
                <w:sz w:val="20"/>
              </w:rPr>
              <w:t>n</w:t>
            </w:r>
            <w:r>
              <w:rPr>
                <w:color w:val="1E4D78"/>
                <w:w w:val="108"/>
                <w:sz w:val="20"/>
              </w:rPr>
              <w:t>e</w:t>
            </w:r>
            <w:r>
              <w:rPr>
                <w:color w:val="1E4D78"/>
                <w:w w:val="70"/>
                <w:sz w:val="20"/>
              </w:rPr>
              <w:t>r</w:t>
            </w:r>
            <w:r>
              <w:rPr>
                <w:color w:val="1E4D78"/>
                <w:w w:val="113"/>
                <w:sz w:val="20"/>
              </w:rPr>
              <w:t>a</w:t>
            </w:r>
            <w:r>
              <w:rPr>
                <w:color w:val="1E4D78"/>
                <w:w w:val="123"/>
                <w:sz w:val="20"/>
              </w:rPr>
              <w:t>ç</w:t>
            </w:r>
            <w:r>
              <w:rPr>
                <w:color w:val="1E4D78"/>
                <w:spacing w:val="3"/>
                <w:w w:val="113"/>
                <w:sz w:val="20"/>
              </w:rPr>
              <w:t>ã</w:t>
            </w:r>
            <w:r>
              <w:rPr>
                <w:color w:val="1E4D78"/>
                <w:w w:val="107"/>
                <w:sz w:val="20"/>
              </w:rPr>
              <w:t>o</w:t>
            </w:r>
            <w:r>
              <w:rPr>
                <w:rFonts w:ascii="Times New Roman" w:hAnsi="Times New Roman"/>
                <w:color w:val="1E4D78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1E4D78"/>
                <w:spacing w:val="16"/>
                <w:sz w:val="20"/>
              </w:rPr>
              <w:t xml:space="preserve"> </w:t>
            </w:r>
            <w:r>
              <w:rPr>
                <w:color w:val="1E4D78"/>
                <w:w w:val="109"/>
                <w:sz w:val="20"/>
              </w:rPr>
              <w:t>d</w:t>
            </w:r>
            <w:r>
              <w:rPr>
                <w:color w:val="1E4D78"/>
                <w:w w:val="107"/>
                <w:sz w:val="20"/>
              </w:rPr>
              <w:t>o</w:t>
            </w:r>
            <w:r>
              <w:rPr>
                <w:rFonts w:ascii="Times New Roman" w:hAnsi="Times New Roman"/>
                <w:color w:val="1E4D78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1E4D78"/>
                <w:spacing w:val="16"/>
                <w:sz w:val="20"/>
              </w:rPr>
              <w:t xml:space="preserve"> </w:t>
            </w:r>
            <w:r>
              <w:rPr>
                <w:color w:val="1E4D78"/>
                <w:w w:val="70"/>
                <w:sz w:val="20"/>
              </w:rPr>
              <w:t>r</w:t>
            </w:r>
            <w:r>
              <w:rPr>
                <w:color w:val="1E4D78"/>
                <w:w w:val="72"/>
                <w:sz w:val="20"/>
              </w:rPr>
              <w:t>i</w:t>
            </w:r>
            <w:r>
              <w:rPr>
                <w:color w:val="1E4D78"/>
                <w:spacing w:val="-1"/>
                <w:w w:val="74"/>
                <w:sz w:val="20"/>
              </w:rPr>
              <w:t>s</w:t>
            </w:r>
            <w:r>
              <w:rPr>
                <w:color w:val="1E4D78"/>
                <w:spacing w:val="3"/>
                <w:w w:val="123"/>
                <w:sz w:val="20"/>
              </w:rPr>
              <w:t>c</w:t>
            </w:r>
            <w:r>
              <w:rPr>
                <w:color w:val="1E4D78"/>
                <w:w w:val="107"/>
                <w:sz w:val="20"/>
              </w:rPr>
              <w:t>o</w:t>
            </w:r>
            <w:r>
              <w:rPr>
                <w:rFonts w:ascii="Times New Roman" w:hAnsi="Times New Roman"/>
                <w:color w:val="1E4D78"/>
                <w:w w:val="107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baseada na avaliação quantitativa. Seguro risco</w:t>
            </w:r>
            <w:r>
              <w:rPr>
                <w:color w:val="1E4D78"/>
                <w:spacing w:val="-68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de</w:t>
            </w:r>
            <w:r>
              <w:rPr>
                <w:color w:val="1E4D78"/>
                <w:spacing w:val="-16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engenharia.</w:t>
            </w:r>
          </w:p>
        </w:tc>
        <w:tc>
          <w:tcPr>
            <w:tcW w:w="2122" w:type="dxa"/>
            <w:tcBorders>
              <w:right w:val="nil"/>
            </w:tcBorders>
            <w:shd w:val="clear" w:color="auto" w:fill="F2F2F2"/>
          </w:tcPr>
          <w:p w:rsidR="00B523CC" w:rsidRDefault="001445D6">
            <w:pPr>
              <w:pStyle w:val="TableParagraph"/>
              <w:spacing w:before="82" w:line="444" w:lineRule="auto"/>
              <w:ind w:left="102"/>
              <w:rPr>
                <w:sz w:val="20"/>
              </w:rPr>
            </w:pPr>
            <w:r>
              <w:rPr>
                <w:color w:val="1E4D78"/>
                <w:sz w:val="20"/>
              </w:rPr>
              <w:t>Contratado</w:t>
            </w:r>
            <w:r>
              <w:rPr>
                <w:color w:val="1E4D78"/>
                <w:spacing w:val="-68"/>
                <w:sz w:val="20"/>
              </w:rPr>
              <w:t xml:space="preserve"> </w:t>
            </w:r>
            <w:r>
              <w:rPr>
                <w:color w:val="1E4D78"/>
                <w:w w:val="95"/>
                <w:sz w:val="20"/>
              </w:rPr>
              <w:t>Seguradora</w:t>
            </w:r>
          </w:p>
        </w:tc>
      </w:tr>
      <w:tr w:rsidR="00B523CC">
        <w:trPr>
          <w:trHeight w:val="1816"/>
        </w:trPr>
        <w:tc>
          <w:tcPr>
            <w:tcW w:w="2088" w:type="dxa"/>
            <w:tcBorders>
              <w:left w:val="nil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80"/>
              <w:ind w:left="103"/>
              <w:rPr>
                <w:sz w:val="18"/>
              </w:rPr>
            </w:pPr>
            <w:r>
              <w:rPr>
                <w:color w:val="1E4D78"/>
                <w:sz w:val="18"/>
              </w:rPr>
              <w:t>Risco</w:t>
            </w:r>
            <w:r>
              <w:rPr>
                <w:color w:val="1E4D78"/>
                <w:spacing w:val="8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Geotécnico</w:t>
            </w:r>
          </w:p>
        </w:tc>
        <w:tc>
          <w:tcPr>
            <w:tcW w:w="3402" w:type="dxa"/>
            <w:tcBorders>
              <w:right w:val="single" w:sz="6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80" w:line="362" w:lineRule="auto"/>
              <w:ind w:left="103" w:right="96"/>
              <w:jc w:val="both"/>
              <w:rPr>
                <w:sz w:val="18"/>
              </w:rPr>
            </w:pPr>
            <w:r>
              <w:rPr>
                <w:color w:val="1E4D78"/>
                <w:spacing w:val="-1"/>
                <w:sz w:val="18"/>
              </w:rPr>
              <w:t>Acréscimos</w:t>
            </w:r>
            <w:r>
              <w:rPr>
                <w:color w:val="1E4D78"/>
                <w:spacing w:val="-4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</w:t>
            </w:r>
            <w:r>
              <w:rPr>
                <w:color w:val="1E4D78"/>
                <w:spacing w:val="-4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serviços</w:t>
            </w:r>
            <w:r>
              <w:rPr>
                <w:color w:val="1E4D78"/>
                <w:spacing w:val="-5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necessários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à estabilização de taludes (maior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abatimento,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por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exemplo);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Aumento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do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comprimento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ou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volume</w:t>
            </w:r>
            <w:r>
              <w:rPr>
                <w:color w:val="1E4D78"/>
                <w:spacing w:val="-14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nas</w:t>
            </w:r>
            <w:r>
              <w:rPr>
                <w:color w:val="1E4D78"/>
                <w:spacing w:val="-14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fundações.</w:t>
            </w:r>
          </w:p>
        </w:tc>
        <w:tc>
          <w:tcPr>
            <w:tcW w:w="2411" w:type="dxa"/>
            <w:tcBorders>
              <w:left w:val="single" w:sz="6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82" w:line="444" w:lineRule="auto"/>
              <w:ind w:left="99"/>
              <w:rPr>
                <w:sz w:val="20"/>
              </w:rPr>
            </w:pPr>
            <w:r>
              <w:rPr>
                <w:color w:val="1E4D78"/>
                <w:w w:val="95"/>
                <w:sz w:val="20"/>
              </w:rPr>
              <w:t>Atraso na</w:t>
            </w:r>
            <w:r>
              <w:rPr>
                <w:color w:val="1E4D78"/>
                <w:spacing w:val="1"/>
                <w:w w:val="95"/>
                <w:sz w:val="20"/>
              </w:rPr>
              <w:t xml:space="preserve"> </w:t>
            </w:r>
            <w:r>
              <w:rPr>
                <w:color w:val="1E4D78"/>
                <w:w w:val="95"/>
                <w:sz w:val="20"/>
              </w:rPr>
              <w:t>construção</w:t>
            </w:r>
            <w:r>
              <w:rPr>
                <w:color w:val="1E4D78"/>
                <w:spacing w:val="-64"/>
                <w:w w:val="95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Aumento</w:t>
            </w:r>
            <w:r>
              <w:rPr>
                <w:color w:val="1E4D78"/>
                <w:spacing w:val="-15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do</w:t>
            </w:r>
            <w:r>
              <w:rPr>
                <w:color w:val="1E4D78"/>
                <w:spacing w:val="-14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custo</w:t>
            </w:r>
          </w:p>
        </w:tc>
        <w:tc>
          <w:tcPr>
            <w:tcW w:w="5103" w:type="dxa"/>
            <w:shd w:val="clear" w:color="auto" w:fill="DEEAF6"/>
          </w:tcPr>
          <w:p w:rsidR="00B523CC" w:rsidRDefault="001445D6">
            <w:pPr>
              <w:pStyle w:val="TableParagraph"/>
              <w:spacing w:before="82" w:line="364" w:lineRule="auto"/>
              <w:ind w:left="102" w:right="100"/>
              <w:jc w:val="both"/>
              <w:rPr>
                <w:sz w:val="20"/>
              </w:rPr>
            </w:pPr>
            <w:r>
              <w:rPr>
                <w:color w:val="1E4D78"/>
                <w:spacing w:val="-2"/>
                <w:w w:val="116"/>
                <w:sz w:val="20"/>
              </w:rPr>
              <w:t>C</w:t>
            </w:r>
            <w:r>
              <w:rPr>
                <w:color w:val="1E4D78"/>
                <w:spacing w:val="-1"/>
                <w:w w:val="107"/>
                <w:sz w:val="20"/>
              </w:rPr>
              <w:t>o</w:t>
            </w:r>
            <w:r>
              <w:rPr>
                <w:color w:val="1E4D78"/>
                <w:w w:val="96"/>
                <w:sz w:val="20"/>
              </w:rPr>
              <w:t>n</w:t>
            </w:r>
            <w:r>
              <w:rPr>
                <w:color w:val="1E4D78"/>
                <w:spacing w:val="2"/>
                <w:w w:val="85"/>
                <w:sz w:val="20"/>
              </w:rPr>
              <w:t>t</w:t>
            </w:r>
            <w:r>
              <w:rPr>
                <w:color w:val="1E4D78"/>
                <w:w w:val="70"/>
                <w:sz w:val="20"/>
              </w:rPr>
              <w:t>r</w:t>
            </w:r>
            <w:r>
              <w:rPr>
                <w:color w:val="1E4D78"/>
                <w:w w:val="113"/>
                <w:sz w:val="20"/>
              </w:rPr>
              <w:t>a</w:t>
            </w:r>
            <w:r>
              <w:rPr>
                <w:color w:val="1E4D78"/>
                <w:spacing w:val="2"/>
                <w:w w:val="85"/>
                <w:sz w:val="20"/>
              </w:rPr>
              <w:t>t</w:t>
            </w:r>
            <w:r>
              <w:rPr>
                <w:color w:val="1E4D78"/>
                <w:w w:val="113"/>
                <w:sz w:val="20"/>
              </w:rPr>
              <w:t>a</w:t>
            </w:r>
            <w:r>
              <w:rPr>
                <w:color w:val="1E4D78"/>
                <w:w w:val="123"/>
                <w:sz w:val="20"/>
              </w:rPr>
              <w:t>ç</w:t>
            </w:r>
            <w:r>
              <w:rPr>
                <w:color w:val="1E4D78"/>
                <w:w w:val="113"/>
                <w:sz w:val="20"/>
              </w:rPr>
              <w:t>ã</w:t>
            </w:r>
            <w:r>
              <w:rPr>
                <w:color w:val="1E4D78"/>
                <w:w w:val="107"/>
                <w:sz w:val="20"/>
              </w:rPr>
              <w:t>o</w:t>
            </w:r>
            <w:r>
              <w:rPr>
                <w:rFonts w:ascii="Times New Roman" w:hAnsi="Times New Roman"/>
                <w:color w:val="1E4D78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1E4D78"/>
                <w:spacing w:val="16"/>
                <w:sz w:val="20"/>
              </w:rPr>
              <w:t xml:space="preserve"> </w:t>
            </w:r>
            <w:r>
              <w:rPr>
                <w:color w:val="1E4D78"/>
                <w:w w:val="53"/>
                <w:sz w:val="20"/>
              </w:rPr>
              <w:t>I</w:t>
            </w:r>
            <w:r>
              <w:rPr>
                <w:color w:val="1E4D78"/>
                <w:w w:val="96"/>
                <w:sz w:val="20"/>
              </w:rPr>
              <w:t>n</w:t>
            </w:r>
            <w:r>
              <w:rPr>
                <w:color w:val="1E4D78"/>
                <w:spacing w:val="2"/>
                <w:w w:val="85"/>
                <w:sz w:val="20"/>
              </w:rPr>
              <w:t>t</w:t>
            </w:r>
            <w:r>
              <w:rPr>
                <w:color w:val="1E4D78"/>
                <w:w w:val="108"/>
                <w:sz w:val="20"/>
              </w:rPr>
              <w:t>e</w:t>
            </w:r>
            <w:r>
              <w:rPr>
                <w:color w:val="1E4D78"/>
                <w:w w:val="107"/>
                <w:sz w:val="20"/>
              </w:rPr>
              <w:t>g</w:t>
            </w:r>
            <w:r>
              <w:rPr>
                <w:color w:val="1E4D78"/>
                <w:w w:val="70"/>
                <w:sz w:val="20"/>
              </w:rPr>
              <w:t>r</w:t>
            </w:r>
            <w:r>
              <w:rPr>
                <w:color w:val="1E4D78"/>
                <w:w w:val="113"/>
                <w:sz w:val="20"/>
              </w:rPr>
              <w:t>a</w:t>
            </w:r>
            <w:r>
              <w:rPr>
                <w:color w:val="1E4D78"/>
                <w:w w:val="109"/>
                <w:sz w:val="20"/>
              </w:rPr>
              <w:t>d</w:t>
            </w:r>
            <w:r>
              <w:rPr>
                <w:color w:val="1E4D78"/>
                <w:w w:val="113"/>
                <w:sz w:val="20"/>
              </w:rPr>
              <w:t>a</w:t>
            </w:r>
            <w:r>
              <w:rPr>
                <w:color w:val="1E4D78"/>
                <w:w w:val="75"/>
                <w:sz w:val="20"/>
              </w:rPr>
              <w:t>.</w:t>
            </w:r>
            <w:r>
              <w:rPr>
                <w:rFonts w:ascii="Times New Roman" w:hAnsi="Times New Roman"/>
                <w:color w:val="1E4D78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1E4D78"/>
                <w:spacing w:val="15"/>
                <w:sz w:val="20"/>
              </w:rPr>
              <w:t xml:space="preserve"> </w:t>
            </w:r>
            <w:r>
              <w:rPr>
                <w:color w:val="1E4D78"/>
                <w:spacing w:val="-1"/>
                <w:w w:val="86"/>
                <w:sz w:val="20"/>
              </w:rPr>
              <w:t>R</w:t>
            </w:r>
            <w:r>
              <w:rPr>
                <w:color w:val="1E4D78"/>
                <w:w w:val="108"/>
                <w:sz w:val="20"/>
              </w:rPr>
              <w:t>e</w:t>
            </w:r>
            <w:r>
              <w:rPr>
                <w:color w:val="1E4D78"/>
                <w:w w:val="96"/>
                <w:sz w:val="20"/>
              </w:rPr>
              <w:t>m</w:t>
            </w:r>
            <w:r>
              <w:rPr>
                <w:color w:val="1E4D78"/>
                <w:spacing w:val="-2"/>
                <w:w w:val="95"/>
                <w:sz w:val="20"/>
              </w:rPr>
              <w:t>u</w:t>
            </w:r>
            <w:r>
              <w:rPr>
                <w:color w:val="1E4D78"/>
                <w:w w:val="96"/>
                <w:sz w:val="20"/>
              </w:rPr>
              <w:t>n</w:t>
            </w:r>
            <w:r>
              <w:rPr>
                <w:color w:val="1E4D78"/>
                <w:w w:val="108"/>
                <w:sz w:val="20"/>
              </w:rPr>
              <w:t>e</w:t>
            </w:r>
            <w:r>
              <w:rPr>
                <w:color w:val="1E4D78"/>
                <w:w w:val="70"/>
                <w:sz w:val="20"/>
              </w:rPr>
              <w:t>r</w:t>
            </w:r>
            <w:r>
              <w:rPr>
                <w:color w:val="1E4D78"/>
                <w:w w:val="113"/>
                <w:sz w:val="20"/>
              </w:rPr>
              <w:t>a</w:t>
            </w:r>
            <w:r>
              <w:rPr>
                <w:color w:val="1E4D78"/>
                <w:w w:val="123"/>
                <w:sz w:val="20"/>
              </w:rPr>
              <w:t>ç</w:t>
            </w:r>
            <w:r>
              <w:rPr>
                <w:color w:val="1E4D78"/>
                <w:spacing w:val="3"/>
                <w:w w:val="113"/>
                <w:sz w:val="20"/>
              </w:rPr>
              <w:t>ã</w:t>
            </w:r>
            <w:r>
              <w:rPr>
                <w:color w:val="1E4D78"/>
                <w:w w:val="107"/>
                <w:sz w:val="20"/>
              </w:rPr>
              <w:t>o</w:t>
            </w:r>
            <w:r>
              <w:rPr>
                <w:rFonts w:ascii="Times New Roman" w:hAnsi="Times New Roman"/>
                <w:color w:val="1E4D78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1E4D78"/>
                <w:spacing w:val="16"/>
                <w:sz w:val="20"/>
              </w:rPr>
              <w:t xml:space="preserve"> </w:t>
            </w:r>
            <w:r>
              <w:rPr>
                <w:color w:val="1E4D78"/>
                <w:w w:val="109"/>
                <w:sz w:val="20"/>
              </w:rPr>
              <w:t>d</w:t>
            </w:r>
            <w:r>
              <w:rPr>
                <w:color w:val="1E4D78"/>
                <w:w w:val="107"/>
                <w:sz w:val="20"/>
              </w:rPr>
              <w:t>o</w:t>
            </w:r>
            <w:r>
              <w:rPr>
                <w:rFonts w:ascii="Times New Roman" w:hAnsi="Times New Roman"/>
                <w:color w:val="1E4D78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1E4D78"/>
                <w:spacing w:val="16"/>
                <w:sz w:val="20"/>
              </w:rPr>
              <w:t xml:space="preserve"> </w:t>
            </w:r>
            <w:r>
              <w:rPr>
                <w:color w:val="1E4D78"/>
                <w:w w:val="70"/>
                <w:sz w:val="20"/>
              </w:rPr>
              <w:t>r</w:t>
            </w:r>
            <w:r>
              <w:rPr>
                <w:color w:val="1E4D78"/>
                <w:w w:val="72"/>
                <w:sz w:val="20"/>
              </w:rPr>
              <w:t>i</w:t>
            </w:r>
            <w:r>
              <w:rPr>
                <w:color w:val="1E4D78"/>
                <w:spacing w:val="-1"/>
                <w:w w:val="74"/>
                <w:sz w:val="20"/>
              </w:rPr>
              <w:t>s</w:t>
            </w:r>
            <w:r>
              <w:rPr>
                <w:color w:val="1E4D78"/>
                <w:spacing w:val="3"/>
                <w:w w:val="123"/>
                <w:sz w:val="20"/>
              </w:rPr>
              <w:t>c</w:t>
            </w:r>
            <w:r>
              <w:rPr>
                <w:color w:val="1E4D78"/>
                <w:w w:val="107"/>
                <w:sz w:val="20"/>
              </w:rPr>
              <w:t>o</w:t>
            </w:r>
            <w:r>
              <w:rPr>
                <w:rFonts w:ascii="Times New Roman" w:hAnsi="Times New Roman"/>
                <w:color w:val="1E4D78"/>
                <w:w w:val="107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baseada na avaliação quantitativa. Seguro risco</w:t>
            </w:r>
            <w:r>
              <w:rPr>
                <w:color w:val="1E4D78"/>
                <w:spacing w:val="-68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de</w:t>
            </w:r>
            <w:r>
              <w:rPr>
                <w:color w:val="1E4D78"/>
                <w:spacing w:val="-16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engenharia.</w:t>
            </w:r>
          </w:p>
        </w:tc>
        <w:tc>
          <w:tcPr>
            <w:tcW w:w="2122" w:type="dxa"/>
            <w:tcBorders>
              <w:right w:val="nil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82" w:line="444" w:lineRule="auto"/>
              <w:ind w:left="102"/>
              <w:rPr>
                <w:sz w:val="20"/>
              </w:rPr>
            </w:pPr>
            <w:r>
              <w:rPr>
                <w:color w:val="1E4D78"/>
                <w:sz w:val="20"/>
              </w:rPr>
              <w:t>Contratado</w:t>
            </w:r>
            <w:r>
              <w:rPr>
                <w:color w:val="1E4D78"/>
                <w:spacing w:val="-68"/>
                <w:sz w:val="20"/>
              </w:rPr>
              <w:t xml:space="preserve"> </w:t>
            </w:r>
            <w:r>
              <w:rPr>
                <w:color w:val="1E4D78"/>
                <w:w w:val="95"/>
                <w:sz w:val="20"/>
              </w:rPr>
              <w:t>Seguradora</w:t>
            </w:r>
          </w:p>
        </w:tc>
      </w:tr>
      <w:tr w:rsidR="00B523CC">
        <w:trPr>
          <w:trHeight w:val="1148"/>
        </w:trPr>
        <w:tc>
          <w:tcPr>
            <w:tcW w:w="2088" w:type="dxa"/>
            <w:tcBorders>
              <w:left w:val="nil"/>
              <w:bottom w:val="nil"/>
            </w:tcBorders>
            <w:shd w:val="clear" w:color="auto" w:fill="F2F2F2"/>
          </w:tcPr>
          <w:p w:rsidR="00B523CC" w:rsidRDefault="001445D6">
            <w:pPr>
              <w:pStyle w:val="TableParagraph"/>
              <w:tabs>
                <w:tab w:val="left" w:pos="1084"/>
              </w:tabs>
              <w:spacing w:before="80"/>
              <w:ind w:left="103"/>
              <w:rPr>
                <w:sz w:val="18"/>
              </w:rPr>
            </w:pPr>
            <w:r>
              <w:rPr>
                <w:color w:val="1E4D78"/>
                <w:sz w:val="18"/>
              </w:rPr>
              <w:t>Licença</w:t>
            </w:r>
            <w:r>
              <w:rPr>
                <w:rFonts w:ascii="Times New Roman" w:hAnsi="Times New Roman"/>
                <w:color w:val="1E4D78"/>
                <w:sz w:val="18"/>
              </w:rPr>
              <w:tab/>
            </w:r>
            <w:r>
              <w:rPr>
                <w:color w:val="1E4D78"/>
                <w:sz w:val="18"/>
              </w:rPr>
              <w:t>ambiental</w:t>
            </w:r>
          </w:p>
          <w:p w:rsidR="00B523CC" w:rsidRDefault="001445D6">
            <w:pPr>
              <w:pStyle w:val="TableParagraph"/>
              <w:spacing w:before="113"/>
              <w:ind w:left="103"/>
              <w:rPr>
                <w:sz w:val="18"/>
              </w:rPr>
            </w:pPr>
            <w:r>
              <w:rPr>
                <w:color w:val="1E4D78"/>
                <w:w w:val="95"/>
                <w:sz w:val="18"/>
              </w:rPr>
              <w:t>/riscos</w:t>
            </w:r>
            <w:r>
              <w:rPr>
                <w:color w:val="1E4D78"/>
                <w:spacing w:val="-11"/>
                <w:w w:val="95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ambientais</w:t>
            </w:r>
          </w:p>
        </w:tc>
        <w:tc>
          <w:tcPr>
            <w:tcW w:w="3402" w:type="dxa"/>
            <w:tcBorders>
              <w:bottom w:val="nil"/>
              <w:right w:val="single" w:sz="6" w:space="0" w:color="FFFFFF"/>
            </w:tcBorders>
            <w:shd w:val="clear" w:color="auto" w:fill="F2F2F2"/>
          </w:tcPr>
          <w:p w:rsidR="00B523CC" w:rsidRDefault="001445D6">
            <w:pPr>
              <w:pStyle w:val="TableParagraph"/>
              <w:spacing w:before="80" w:line="362" w:lineRule="auto"/>
              <w:ind w:left="103" w:right="99"/>
              <w:jc w:val="both"/>
              <w:rPr>
                <w:sz w:val="18"/>
              </w:rPr>
            </w:pPr>
            <w:r>
              <w:rPr>
                <w:color w:val="1E4D78"/>
                <w:w w:val="105"/>
                <w:sz w:val="18"/>
              </w:rPr>
              <w:t>Risco</w:t>
            </w:r>
            <w:r>
              <w:rPr>
                <w:color w:val="1E4D78"/>
                <w:spacing w:val="1"/>
                <w:w w:val="105"/>
                <w:sz w:val="18"/>
              </w:rPr>
              <w:t xml:space="preserve"> </w:t>
            </w:r>
            <w:r>
              <w:rPr>
                <w:color w:val="1E4D78"/>
                <w:w w:val="105"/>
                <w:sz w:val="18"/>
              </w:rPr>
              <w:t>de</w:t>
            </w:r>
            <w:r>
              <w:rPr>
                <w:color w:val="1E4D78"/>
                <w:spacing w:val="1"/>
                <w:w w:val="105"/>
                <w:sz w:val="18"/>
              </w:rPr>
              <w:t xml:space="preserve"> </w:t>
            </w:r>
            <w:r>
              <w:rPr>
                <w:color w:val="1E4D78"/>
                <w:w w:val="105"/>
                <w:sz w:val="18"/>
              </w:rPr>
              <w:t>não</w:t>
            </w:r>
            <w:r>
              <w:rPr>
                <w:color w:val="1E4D78"/>
                <w:spacing w:val="1"/>
                <w:w w:val="105"/>
                <w:sz w:val="18"/>
              </w:rPr>
              <w:t xml:space="preserve"> </w:t>
            </w:r>
            <w:r>
              <w:rPr>
                <w:color w:val="1E4D78"/>
                <w:w w:val="105"/>
                <w:sz w:val="18"/>
              </w:rPr>
              <w:t>obtenção</w:t>
            </w:r>
            <w:r>
              <w:rPr>
                <w:color w:val="1E4D78"/>
                <w:spacing w:val="1"/>
                <w:w w:val="105"/>
                <w:sz w:val="18"/>
              </w:rPr>
              <w:t xml:space="preserve"> </w:t>
            </w:r>
            <w:r>
              <w:rPr>
                <w:color w:val="1E4D78"/>
                <w:w w:val="105"/>
                <w:sz w:val="18"/>
              </w:rPr>
              <w:t>das</w:t>
            </w:r>
            <w:r>
              <w:rPr>
                <w:color w:val="1E4D78"/>
                <w:spacing w:val="1"/>
                <w:w w:val="105"/>
                <w:sz w:val="18"/>
              </w:rPr>
              <w:t xml:space="preserve"> </w:t>
            </w:r>
            <w:r>
              <w:rPr>
                <w:color w:val="1E4D78"/>
                <w:w w:val="105"/>
                <w:sz w:val="18"/>
              </w:rPr>
              <w:t>licenças, quando do vencimento</w:t>
            </w:r>
            <w:r>
              <w:rPr>
                <w:color w:val="1E4D78"/>
                <w:spacing w:val="1"/>
                <w:w w:val="105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ou</w:t>
            </w:r>
            <w:r>
              <w:rPr>
                <w:color w:val="1E4D78"/>
                <w:spacing w:val="-12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licenças</w:t>
            </w:r>
            <w:r>
              <w:rPr>
                <w:color w:val="1E4D78"/>
                <w:spacing w:val="-12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</w:t>
            </w:r>
          </w:p>
        </w:tc>
        <w:tc>
          <w:tcPr>
            <w:tcW w:w="2411" w:type="dxa"/>
            <w:tcBorders>
              <w:left w:val="single" w:sz="6" w:space="0" w:color="FFFFFF"/>
              <w:bottom w:val="nil"/>
            </w:tcBorders>
            <w:shd w:val="clear" w:color="auto" w:fill="F2F2F2"/>
          </w:tcPr>
          <w:p w:rsidR="00B523CC" w:rsidRDefault="001445D6">
            <w:pPr>
              <w:pStyle w:val="TableParagraph"/>
              <w:spacing w:before="82" w:line="362" w:lineRule="auto"/>
              <w:ind w:left="99"/>
              <w:rPr>
                <w:sz w:val="20"/>
              </w:rPr>
            </w:pPr>
            <w:r>
              <w:rPr>
                <w:color w:val="1E4D78"/>
                <w:sz w:val="20"/>
              </w:rPr>
              <w:t>Atraso</w:t>
            </w:r>
            <w:r>
              <w:rPr>
                <w:color w:val="1E4D78"/>
                <w:spacing w:val="2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no</w:t>
            </w:r>
            <w:r>
              <w:rPr>
                <w:color w:val="1E4D78"/>
                <w:spacing w:val="2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início</w:t>
            </w:r>
            <w:r>
              <w:rPr>
                <w:color w:val="1E4D78"/>
                <w:spacing w:val="2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das</w:t>
            </w:r>
            <w:r>
              <w:rPr>
                <w:color w:val="1E4D78"/>
                <w:spacing w:val="-68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obras</w:t>
            </w:r>
          </w:p>
          <w:p w:rsidR="00B523CC" w:rsidRDefault="001445D6">
            <w:pPr>
              <w:pStyle w:val="TableParagraph"/>
              <w:tabs>
                <w:tab w:val="left" w:pos="2038"/>
              </w:tabs>
              <w:spacing w:before="82" w:line="230" w:lineRule="exact"/>
              <w:ind w:left="99"/>
              <w:rPr>
                <w:sz w:val="20"/>
              </w:rPr>
            </w:pPr>
            <w:r>
              <w:rPr>
                <w:color w:val="1E4D78"/>
                <w:sz w:val="20"/>
              </w:rPr>
              <w:t>Atraso</w:t>
            </w:r>
            <w:r>
              <w:rPr>
                <w:rFonts w:ascii="Times New Roman"/>
                <w:color w:val="1E4D78"/>
                <w:sz w:val="20"/>
              </w:rPr>
              <w:tab/>
            </w:r>
            <w:r>
              <w:rPr>
                <w:color w:val="1E4D78"/>
                <w:sz w:val="20"/>
              </w:rPr>
              <w:t>no</w:t>
            </w:r>
          </w:p>
        </w:tc>
        <w:tc>
          <w:tcPr>
            <w:tcW w:w="5103" w:type="dxa"/>
            <w:tcBorders>
              <w:bottom w:val="nil"/>
            </w:tcBorders>
            <w:shd w:val="clear" w:color="auto" w:fill="F2F2F2"/>
          </w:tcPr>
          <w:p w:rsidR="00B523CC" w:rsidRDefault="001445D6">
            <w:pPr>
              <w:pStyle w:val="TableParagraph"/>
              <w:tabs>
                <w:tab w:val="left" w:pos="1341"/>
                <w:tab w:val="left" w:pos="1773"/>
                <w:tab w:val="left" w:pos="2087"/>
                <w:tab w:val="left" w:pos="2303"/>
                <w:tab w:val="left" w:pos="2956"/>
                <w:tab w:val="left" w:pos="2997"/>
                <w:tab w:val="left" w:pos="3467"/>
                <w:tab w:val="left" w:pos="3741"/>
                <w:tab w:val="left" w:pos="4190"/>
              </w:tabs>
              <w:spacing w:before="82" w:line="362" w:lineRule="auto"/>
              <w:ind w:left="102" w:right="100"/>
              <w:rPr>
                <w:sz w:val="20"/>
              </w:rPr>
            </w:pPr>
            <w:r>
              <w:rPr>
                <w:color w:val="1E4D78"/>
                <w:sz w:val="20"/>
              </w:rPr>
              <w:t>Administração,</w:t>
            </w:r>
            <w:r>
              <w:rPr>
                <w:rFonts w:ascii="Times New Roman" w:hAnsi="Times New Roman"/>
                <w:color w:val="1E4D78"/>
                <w:sz w:val="20"/>
              </w:rPr>
              <w:tab/>
            </w:r>
            <w:r>
              <w:rPr>
                <w:color w:val="1E4D78"/>
                <w:sz w:val="20"/>
              </w:rPr>
              <w:t>por</w:t>
            </w:r>
            <w:r>
              <w:rPr>
                <w:rFonts w:ascii="Times New Roman" w:hAnsi="Times New Roman"/>
                <w:color w:val="1E4D78"/>
                <w:sz w:val="20"/>
              </w:rPr>
              <w:tab/>
            </w:r>
            <w:r>
              <w:rPr>
                <w:color w:val="1E4D78"/>
                <w:sz w:val="20"/>
              </w:rPr>
              <w:t>meio</w:t>
            </w:r>
            <w:r>
              <w:rPr>
                <w:rFonts w:ascii="Times New Roman" w:hAnsi="Times New Roman"/>
                <w:color w:val="1E4D78"/>
                <w:sz w:val="20"/>
              </w:rPr>
              <w:tab/>
            </w:r>
            <w:r>
              <w:rPr>
                <w:rFonts w:ascii="Times New Roman" w:hAnsi="Times New Roman"/>
                <w:color w:val="1E4D78"/>
                <w:sz w:val="20"/>
              </w:rPr>
              <w:tab/>
            </w:r>
            <w:r>
              <w:rPr>
                <w:color w:val="1E4D78"/>
                <w:sz w:val="20"/>
              </w:rPr>
              <w:t>do</w:t>
            </w:r>
            <w:r>
              <w:rPr>
                <w:rFonts w:ascii="Times New Roman" w:hAnsi="Times New Roman"/>
                <w:color w:val="1E4D78"/>
                <w:sz w:val="20"/>
              </w:rPr>
              <w:tab/>
            </w:r>
            <w:r>
              <w:rPr>
                <w:color w:val="1E4D78"/>
                <w:sz w:val="20"/>
              </w:rPr>
              <w:t>gerenciamento</w:t>
            </w:r>
            <w:r>
              <w:rPr>
                <w:color w:val="1E4D78"/>
                <w:spacing w:val="-68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ambiental</w:t>
            </w:r>
            <w:r>
              <w:rPr>
                <w:rFonts w:ascii="Times New Roman" w:hAnsi="Times New Roman"/>
                <w:color w:val="1E4D78"/>
                <w:sz w:val="20"/>
              </w:rPr>
              <w:tab/>
            </w:r>
            <w:r>
              <w:rPr>
                <w:color w:val="1E4D78"/>
                <w:sz w:val="20"/>
              </w:rPr>
              <w:t>deve</w:t>
            </w:r>
            <w:r>
              <w:rPr>
                <w:rFonts w:ascii="Times New Roman" w:hAnsi="Times New Roman"/>
                <w:color w:val="1E4D78"/>
                <w:sz w:val="20"/>
              </w:rPr>
              <w:tab/>
            </w:r>
            <w:r>
              <w:rPr>
                <w:color w:val="1E4D78"/>
                <w:sz w:val="20"/>
              </w:rPr>
              <w:t>prover</w:t>
            </w:r>
            <w:r>
              <w:rPr>
                <w:rFonts w:ascii="Times New Roman" w:hAnsi="Times New Roman"/>
                <w:color w:val="1E4D78"/>
                <w:sz w:val="20"/>
              </w:rPr>
              <w:tab/>
            </w:r>
            <w:r>
              <w:rPr>
                <w:color w:val="1E4D78"/>
                <w:sz w:val="20"/>
              </w:rPr>
              <w:t>todos</w:t>
            </w:r>
            <w:r>
              <w:rPr>
                <w:rFonts w:ascii="Times New Roman" w:hAnsi="Times New Roman"/>
                <w:color w:val="1E4D78"/>
                <w:sz w:val="20"/>
              </w:rPr>
              <w:tab/>
            </w:r>
            <w:r>
              <w:rPr>
                <w:color w:val="1E4D78"/>
                <w:sz w:val="20"/>
              </w:rPr>
              <w:t>os</w:t>
            </w:r>
            <w:r>
              <w:rPr>
                <w:rFonts w:ascii="Times New Roman" w:hAnsi="Times New Roman"/>
                <w:color w:val="1E4D78"/>
                <w:sz w:val="20"/>
              </w:rPr>
              <w:tab/>
            </w:r>
            <w:r>
              <w:rPr>
                <w:color w:val="1E4D78"/>
                <w:spacing w:val="-2"/>
                <w:w w:val="95"/>
                <w:sz w:val="20"/>
              </w:rPr>
              <w:t>estudos,</w:t>
            </w:r>
          </w:p>
          <w:p w:rsidR="00B523CC" w:rsidRDefault="001445D6">
            <w:pPr>
              <w:pStyle w:val="TableParagraph"/>
              <w:spacing w:before="2"/>
              <w:ind w:left="102"/>
              <w:rPr>
                <w:sz w:val="20"/>
              </w:rPr>
            </w:pPr>
            <w:r>
              <w:rPr>
                <w:color w:val="1E4D78"/>
                <w:w w:val="95"/>
                <w:sz w:val="20"/>
              </w:rPr>
              <w:t>estimando</w:t>
            </w:r>
            <w:r>
              <w:rPr>
                <w:color w:val="1E4D78"/>
                <w:spacing w:val="-6"/>
                <w:w w:val="95"/>
                <w:sz w:val="20"/>
              </w:rPr>
              <w:t xml:space="preserve"> </w:t>
            </w:r>
            <w:r>
              <w:rPr>
                <w:color w:val="1E4D78"/>
                <w:w w:val="95"/>
                <w:sz w:val="20"/>
              </w:rPr>
              <w:t>custos.</w:t>
            </w:r>
          </w:p>
        </w:tc>
        <w:tc>
          <w:tcPr>
            <w:tcW w:w="2122" w:type="dxa"/>
            <w:tcBorders>
              <w:bottom w:val="nil"/>
              <w:right w:val="nil"/>
            </w:tcBorders>
            <w:shd w:val="clear" w:color="auto" w:fill="F2F2F2"/>
          </w:tcPr>
          <w:p w:rsidR="00B523CC" w:rsidRDefault="001445D6">
            <w:pPr>
              <w:pStyle w:val="TableParagraph"/>
              <w:spacing w:before="82" w:line="362" w:lineRule="auto"/>
              <w:ind w:left="102" w:right="104"/>
              <w:rPr>
                <w:sz w:val="20"/>
              </w:rPr>
            </w:pPr>
            <w:r>
              <w:rPr>
                <w:color w:val="1E4D78"/>
                <w:sz w:val="20"/>
              </w:rPr>
              <w:t>Administração</w:t>
            </w:r>
            <w:r>
              <w:rPr>
                <w:color w:val="1E4D78"/>
                <w:spacing w:val="1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arca</w:t>
            </w:r>
            <w:r>
              <w:rPr>
                <w:color w:val="1E4D78"/>
                <w:spacing w:val="61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com</w:t>
            </w:r>
            <w:r>
              <w:rPr>
                <w:color w:val="1E4D78"/>
                <w:spacing w:val="61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licenças</w:t>
            </w:r>
          </w:p>
          <w:p w:rsidR="00B523CC" w:rsidRDefault="001445D6">
            <w:pPr>
              <w:pStyle w:val="TableParagraph"/>
              <w:tabs>
                <w:tab w:val="left" w:pos="644"/>
                <w:tab w:val="left" w:pos="1659"/>
              </w:tabs>
              <w:spacing w:before="2"/>
              <w:ind w:left="102"/>
              <w:rPr>
                <w:sz w:val="20"/>
              </w:rPr>
            </w:pPr>
            <w:r>
              <w:rPr>
                <w:color w:val="1E4D78"/>
                <w:sz w:val="20"/>
              </w:rPr>
              <w:t>e</w:t>
            </w:r>
            <w:r>
              <w:rPr>
                <w:rFonts w:ascii="Times New Roman"/>
                <w:color w:val="1E4D78"/>
                <w:sz w:val="20"/>
              </w:rPr>
              <w:tab/>
            </w:r>
            <w:r>
              <w:rPr>
                <w:color w:val="1E4D78"/>
                <w:sz w:val="20"/>
              </w:rPr>
              <w:t>custos</w:t>
            </w:r>
            <w:r>
              <w:rPr>
                <w:rFonts w:ascii="Times New Roman"/>
                <w:color w:val="1E4D78"/>
                <w:sz w:val="20"/>
              </w:rPr>
              <w:tab/>
            </w:r>
            <w:r>
              <w:rPr>
                <w:color w:val="1E4D78"/>
                <w:sz w:val="20"/>
              </w:rPr>
              <w:t>das</w:t>
            </w:r>
          </w:p>
        </w:tc>
      </w:tr>
      <w:tr w:rsidR="00B523CC">
        <w:trPr>
          <w:trHeight w:val="383"/>
        </w:trPr>
        <w:tc>
          <w:tcPr>
            <w:tcW w:w="2088" w:type="dxa"/>
            <w:tcBorders>
              <w:top w:val="nil"/>
              <w:left w:val="nil"/>
              <w:bottom w:val="nil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  <w:tcBorders>
              <w:top w:val="nil"/>
              <w:bottom w:val="nil"/>
              <w:right w:val="single" w:sz="6" w:space="0" w:color="FFFFFF"/>
            </w:tcBorders>
            <w:shd w:val="clear" w:color="auto" w:fill="F2F2F2"/>
          </w:tcPr>
          <w:p w:rsidR="00B523CC" w:rsidRDefault="001445D6">
            <w:pPr>
              <w:pStyle w:val="TableParagraph"/>
              <w:spacing w:before="5"/>
              <w:ind w:left="103"/>
              <w:rPr>
                <w:sz w:val="18"/>
              </w:rPr>
            </w:pPr>
            <w:r>
              <w:rPr>
                <w:color w:val="1E4D78"/>
                <w:spacing w:val="-1"/>
                <w:sz w:val="18"/>
              </w:rPr>
              <w:t>canteiro</w:t>
            </w:r>
            <w:r>
              <w:rPr>
                <w:color w:val="1E4D78"/>
                <w:spacing w:val="-13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e</w:t>
            </w:r>
            <w:r>
              <w:rPr>
                <w:color w:val="1E4D78"/>
                <w:spacing w:val="-15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jazidas.</w:t>
            </w:r>
            <w:r>
              <w:rPr>
                <w:color w:val="1E4D78"/>
                <w:spacing w:val="-14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Necessidade</w:t>
            </w:r>
            <w:r>
              <w:rPr>
                <w:color w:val="1E4D78"/>
                <w:spacing w:val="-12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</w:t>
            </w:r>
          </w:p>
        </w:tc>
        <w:tc>
          <w:tcPr>
            <w:tcW w:w="2411" w:type="dxa"/>
            <w:tcBorders>
              <w:top w:val="nil"/>
              <w:left w:val="single" w:sz="6" w:space="0" w:color="FFFFFF"/>
              <w:bottom w:val="nil"/>
            </w:tcBorders>
            <w:shd w:val="clear" w:color="auto" w:fill="F2F2F2"/>
          </w:tcPr>
          <w:p w:rsidR="00B523CC" w:rsidRDefault="001445D6">
            <w:pPr>
              <w:pStyle w:val="TableParagraph"/>
              <w:spacing w:before="117"/>
              <w:ind w:left="99"/>
              <w:rPr>
                <w:sz w:val="20"/>
              </w:rPr>
            </w:pPr>
            <w:r>
              <w:rPr>
                <w:color w:val="1E4D78"/>
                <w:sz w:val="20"/>
              </w:rPr>
              <w:t>cronograma</w:t>
            </w:r>
          </w:p>
        </w:tc>
        <w:tc>
          <w:tcPr>
            <w:tcW w:w="5103" w:type="dxa"/>
            <w:tcBorders>
              <w:top w:val="nil"/>
              <w:bottom w:val="nil"/>
            </w:tcBorders>
            <w:shd w:val="clear" w:color="auto" w:fill="F2F2F2"/>
          </w:tcPr>
          <w:p w:rsidR="00B523CC" w:rsidRDefault="001445D6">
            <w:pPr>
              <w:pStyle w:val="TableParagraph"/>
              <w:tabs>
                <w:tab w:val="left" w:pos="1410"/>
                <w:tab w:val="left" w:pos="2123"/>
                <w:tab w:val="left" w:pos="2591"/>
                <w:tab w:val="left" w:pos="2927"/>
                <w:tab w:val="left" w:pos="3727"/>
                <w:tab w:val="left" w:pos="4199"/>
              </w:tabs>
              <w:spacing w:before="117"/>
              <w:ind w:left="102"/>
              <w:rPr>
                <w:sz w:val="20"/>
              </w:rPr>
            </w:pPr>
            <w:r>
              <w:rPr>
                <w:color w:val="1E4D78"/>
                <w:w w:val="95"/>
                <w:sz w:val="20"/>
              </w:rPr>
              <w:t>Supervisora</w:t>
            </w:r>
            <w:r>
              <w:rPr>
                <w:rFonts w:ascii="Times New Roman"/>
                <w:color w:val="1E4D78"/>
                <w:w w:val="95"/>
                <w:sz w:val="20"/>
              </w:rPr>
              <w:tab/>
            </w:r>
            <w:r>
              <w:rPr>
                <w:color w:val="1E4D78"/>
                <w:sz w:val="20"/>
              </w:rPr>
              <w:t>deve</w:t>
            </w:r>
            <w:r>
              <w:rPr>
                <w:rFonts w:ascii="Times New Roman"/>
                <w:color w:val="1E4D78"/>
                <w:sz w:val="20"/>
              </w:rPr>
              <w:tab/>
            </w:r>
            <w:r>
              <w:rPr>
                <w:color w:val="1E4D78"/>
                <w:sz w:val="20"/>
              </w:rPr>
              <w:t>ter</w:t>
            </w:r>
            <w:r>
              <w:rPr>
                <w:rFonts w:ascii="Times New Roman"/>
                <w:color w:val="1E4D78"/>
                <w:sz w:val="20"/>
              </w:rPr>
              <w:tab/>
            </w:r>
            <w:r>
              <w:rPr>
                <w:color w:val="1E4D78"/>
                <w:sz w:val="20"/>
              </w:rPr>
              <w:t>o</w:t>
            </w:r>
            <w:r>
              <w:rPr>
                <w:rFonts w:ascii="Times New Roman"/>
                <w:color w:val="1E4D78"/>
                <w:sz w:val="20"/>
              </w:rPr>
              <w:tab/>
            </w:r>
            <w:r>
              <w:rPr>
                <w:color w:val="1E4D78"/>
                <w:sz w:val="20"/>
              </w:rPr>
              <w:t>poder</w:t>
            </w:r>
            <w:r>
              <w:rPr>
                <w:rFonts w:ascii="Times New Roman"/>
                <w:color w:val="1E4D78"/>
                <w:sz w:val="20"/>
              </w:rPr>
              <w:tab/>
            </w:r>
            <w:r>
              <w:rPr>
                <w:color w:val="1E4D78"/>
                <w:sz w:val="20"/>
              </w:rPr>
              <w:t>de</w:t>
            </w:r>
            <w:r>
              <w:rPr>
                <w:rFonts w:ascii="Times New Roman"/>
                <w:color w:val="1E4D78"/>
                <w:sz w:val="20"/>
              </w:rPr>
              <w:tab/>
            </w:r>
            <w:r>
              <w:rPr>
                <w:color w:val="1E4D78"/>
                <w:sz w:val="20"/>
              </w:rPr>
              <w:t>notificar</w:t>
            </w:r>
          </w:p>
        </w:tc>
        <w:tc>
          <w:tcPr>
            <w:tcW w:w="2122" w:type="dxa"/>
            <w:tcBorders>
              <w:top w:val="nil"/>
              <w:bottom w:val="nil"/>
              <w:right w:val="nil"/>
            </w:tcBorders>
            <w:shd w:val="clear" w:color="auto" w:fill="F2F2F2"/>
          </w:tcPr>
          <w:p w:rsidR="00B523CC" w:rsidRDefault="001445D6">
            <w:pPr>
              <w:pStyle w:val="TableParagraph"/>
              <w:spacing w:before="38"/>
              <w:ind w:left="102"/>
              <w:rPr>
                <w:sz w:val="20"/>
              </w:rPr>
            </w:pPr>
            <w:r>
              <w:rPr>
                <w:color w:val="1E4D78"/>
                <w:sz w:val="20"/>
              </w:rPr>
              <w:t>medidas</w:t>
            </w:r>
          </w:p>
        </w:tc>
      </w:tr>
      <w:tr w:rsidR="00B523CC">
        <w:trPr>
          <w:trHeight w:val="735"/>
        </w:trPr>
        <w:tc>
          <w:tcPr>
            <w:tcW w:w="2088" w:type="dxa"/>
            <w:tcBorders>
              <w:top w:val="nil"/>
              <w:left w:val="nil"/>
              <w:bottom w:val="nil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  <w:tcBorders>
              <w:top w:val="nil"/>
              <w:bottom w:val="nil"/>
              <w:right w:val="single" w:sz="6" w:space="0" w:color="FFFFFF"/>
            </w:tcBorders>
            <w:shd w:val="clear" w:color="auto" w:fill="F2F2F2"/>
          </w:tcPr>
          <w:p w:rsidR="00B523CC" w:rsidRDefault="001445D6">
            <w:pPr>
              <w:pStyle w:val="TableParagraph"/>
              <w:spacing w:before="34"/>
              <w:ind w:left="103"/>
              <w:rPr>
                <w:sz w:val="18"/>
              </w:rPr>
            </w:pPr>
            <w:r>
              <w:rPr>
                <w:color w:val="1E4D78"/>
                <w:sz w:val="18"/>
              </w:rPr>
              <w:t>complementação</w:t>
            </w:r>
            <w:r>
              <w:rPr>
                <w:color w:val="1E4D78"/>
                <w:spacing w:val="-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</w:t>
            </w:r>
            <w:r>
              <w:rPr>
                <w:color w:val="1E4D78"/>
                <w:spacing w:val="2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estudos.</w:t>
            </w:r>
          </w:p>
        </w:tc>
        <w:tc>
          <w:tcPr>
            <w:tcW w:w="2411" w:type="dxa"/>
            <w:tcBorders>
              <w:top w:val="nil"/>
              <w:left w:val="single" w:sz="6" w:space="0" w:color="FFFFFF"/>
              <w:bottom w:val="nil"/>
            </w:tcBorders>
            <w:shd w:val="clear" w:color="auto" w:fill="F2F2F2"/>
          </w:tcPr>
          <w:p w:rsidR="00B523CC" w:rsidRDefault="001445D6">
            <w:pPr>
              <w:pStyle w:val="TableParagraph"/>
              <w:spacing w:before="182"/>
              <w:ind w:left="99"/>
              <w:rPr>
                <w:sz w:val="20"/>
              </w:rPr>
            </w:pPr>
            <w:r>
              <w:rPr>
                <w:color w:val="1E4D78"/>
                <w:w w:val="95"/>
                <w:sz w:val="20"/>
              </w:rPr>
              <w:t>Aumento</w:t>
            </w:r>
            <w:r>
              <w:rPr>
                <w:color w:val="1E4D78"/>
                <w:spacing w:val="4"/>
                <w:w w:val="95"/>
                <w:sz w:val="20"/>
              </w:rPr>
              <w:t xml:space="preserve"> </w:t>
            </w:r>
            <w:r>
              <w:rPr>
                <w:color w:val="1E4D78"/>
                <w:w w:val="95"/>
                <w:sz w:val="20"/>
              </w:rPr>
              <w:t>dos</w:t>
            </w:r>
            <w:r>
              <w:rPr>
                <w:color w:val="1E4D78"/>
                <w:spacing w:val="5"/>
                <w:w w:val="95"/>
                <w:sz w:val="20"/>
              </w:rPr>
              <w:t xml:space="preserve"> </w:t>
            </w:r>
            <w:r>
              <w:rPr>
                <w:color w:val="1E4D78"/>
                <w:w w:val="95"/>
                <w:sz w:val="20"/>
              </w:rPr>
              <w:t>custos</w:t>
            </w:r>
          </w:p>
        </w:tc>
        <w:tc>
          <w:tcPr>
            <w:tcW w:w="5103" w:type="dxa"/>
            <w:tcBorders>
              <w:top w:val="nil"/>
              <w:bottom w:val="nil"/>
            </w:tcBorders>
            <w:shd w:val="clear" w:color="auto" w:fill="F2F2F2"/>
          </w:tcPr>
          <w:p w:rsidR="00B523CC" w:rsidRDefault="001445D6">
            <w:pPr>
              <w:pStyle w:val="TableParagraph"/>
              <w:spacing w:before="102"/>
              <w:ind w:left="102"/>
              <w:rPr>
                <w:sz w:val="20"/>
              </w:rPr>
            </w:pPr>
            <w:r>
              <w:rPr>
                <w:color w:val="1E4D78"/>
                <w:w w:val="95"/>
                <w:sz w:val="20"/>
              </w:rPr>
              <w:t>construtora</w:t>
            </w:r>
            <w:r>
              <w:rPr>
                <w:color w:val="1E4D78"/>
                <w:spacing w:val="-13"/>
                <w:w w:val="95"/>
                <w:sz w:val="20"/>
              </w:rPr>
              <w:t xml:space="preserve"> </w:t>
            </w:r>
            <w:r>
              <w:rPr>
                <w:color w:val="1E4D78"/>
                <w:w w:val="95"/>
                <w:sz w:val="20"/>
              </w:rPr>
              <w:t>e</w:t>
            </w:r>
            <w:r>
              <w:rPr>
                <w:color w:val="1E4D78"/>
                <w:spacing w:val="-12"/>
                <w:w w:val="95"/>
                <w:sz w:val="20"/>
              </w:rPr>
              <w:t xml:space="preserve"> </w:t>
            </w:r>
            <w:r>
              <w:rPr>
                <w:color w:val="1E4D78"/>
                <w:w w:val="95"/>
                <w:sz w:val="20"/>
              </w:rPr>
              <w:t>paralisar</w:t>
            </w:r>
            <w:r>
              <w:rPr>
                <w:color w:val="1E4D78"/>
                <w:spacing w:val="-13"/>
                <w:w w:val="95"/>
                <w:sz w:val="20"/>
              </w:rPr>
              <w:t xml:space="preserve"> </w:t>
            </w:r>
            <w:r>
              <w:rPr>
                <w:color w:val="1E4D78"/>
                <w:w w:val="95"/>
                <w:sz w:val="20"/>
              </w:rPr>
              <w:t>serviços</w:t>
            </w:r>
          </w:p>
        </w:tc>
        <w:tc>
          <w:tcPr>
            <w:tcW w:w="2122" w:type="dxa"/>
            <w:tcBorders>
              <w:top w:val="nil"/>
              <w:bottom w:val="nil"/>
              <w:right w:val="nil"/>
            </w:tcBorders>
            <w:shd w:val="clear" w:color="auto" w:fill="F2F2F2"/>
          </w:tcPr>
          <w:p w:rsidR="00B523CC" w:rsidRDefault="001445D6">
            <w:pPr>
              <w:pStyle w:val="TableParagraph"/>
              <w:spacing w:before="21"/>
              <w:ind w:left="102"/>
              <w:rPr>
                <w:sz w:val="20"/>
              </w:rPr>
            </w:pPr>
            <w:r>
              <w:rPr>
                <w:color w:val="1E4D78"/>
                <w:w w:val="95"/>
                <w:sz w:val="20"/>
              </w:rPr>
              <w:t>ambientais.</w:t>
            </w:r>
            <w:r>
              <w:rPr>
                <w:color w:val="1E4D78"/>
                <w:spacing w:val="16"/>
                <w:w w:val="95"/>
                <w:sz w:val="20"/>
              </w:rPr>
              <w:t xml:space="preserve"> </w:t>
            </w:r>
            <w:r>
              <w:rPr>
                <w:color w:val="1E4D78"/>
                <w:w w:val="95"/>
                <w:sz w:val="20"/>
              </w:rPr>
              <w:t>Passivo</w:t>
            </w:r>
          </w:p>
          <w:p w:rsidR="00B523CC" w:rsidRDefault="001445D6">
            <w:pPr>
              <w:pStyle w:val="TableParagraph"/>
              <w:spacing w:before="124"/>
              <w:ind w:left="102"/>
              <w:rPr>
                <w:sz w:val="20"/>
              </w:rPr>
            </w:pPr>
            <w:r>
              <w:rPr>
                <w:color w:val="1E4D78"/>
                <w:sz w:val="20"/>
              </w:rPr>
              <w:t>físico</w:t>
            </w:r>
            <w:r>
              <w:rPr>
                <w:color w:val="1E4D78"/>
                <w:spacing w:val="-11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por</w:t>
            </w:r>
            <w:r>
              <w:rPr>
                <w:color w:val="1E4D78"/>
                <w:spacing w:val="-10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conta</w:t>
            </w:r>
            <w:r>
              <w:rPr>
                <w:color w:val="1E4D78"/>
                <w:spacing w:val="-9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da</w:t>
            </w:r>
          </w:p>
        </w:tc>
      </w:tr>
      <w:tr w:rsidR="00B523CC">
        <w:trPr>
          <w:trHeight w:val="407"/>
        </w:trPr>
        <w:tc>
          <w:tcPr>
            <w:tcW w:w="2088" w:type="dxa"/>
            <w:tcBorders>
              <w:top w:val="nil"/>
              <w:left w:val="nil"/>
              <w:bottom w:val="nil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  <w:tcBorders>
              <w:top w:val="nil"/>
              <w:bottom w:val="nil"/>
              <w:right w:val="single" w:sz="6" w:space="0" w:color="FFFFFF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1" w:type="dxa"/>
            <w:tcBorders>
              <w:top w:val="nil"/>
              <w:left w:val="single" w:sz="6" w:space="0" w:color="FFFFFF"/>
              <w:bottom w:val="nil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2" w:type="dxa"/>
            <w:tcBorders>
              <w:top w:val="nil"/>
              <w:bottom w:val="nil"/>
              <w:right w:val="nil"/>
            </w:tcBorders>
            <w:shd w:val="clear" w:color="auto" w:fill="F2F2F2"/>
          </w:tcPr>
          <w:p w:rsidR="00B523CC" w:rsidRDefault="001445D6">
            <w:pPr>
              <w:pStyle w:val="TableParagraph"/>
              <w:spacing w:before="101"/>
              <w:ind w:left="102"/>
              <w:rPr>
                <w:sz w:val="20"/>
              </w:rPr>
            </w:pPr>
            <w:r>
              <w:rPr>
                <w:color w:val="1E4D78"/>
                <w:w w:val="95"/>
                <w:sz w:val="20"/>
              </w:rPr>
              <w:t>Construtora.</w:t>
            </w:r>
            <w:r>
              <w:rPr>
                <w:color w:val="1E4D78"/>
                <w:spacing w:val="4"/>
                <w:w w:val="95"/>
                <w:sz w:val="20"/>
              </w:rPr>
              <w:t xml:space="preserve"> </w:t>
            </w:r>
            <w:r>
              <w:rPr>
                <w:color w:val="1E4D78"/>
                <w:w w:val="95"/>
                <w:sz w:val="20"/>
              </w:rPr>
              <w:t>Custos</w:t>
            </w:r>
          </w:p>
        </w:tc>
      </w:tr>
      <w:tr w:rsidR="00B523CC">
        <w:trPr>
          <w:trHeight w:val="407"/>
        </w:trPr>
        <w:tc>
          <w:tcPr>
            <w:tcW w:w="2088" w:type="dxa"/>
            <w:tcBorders>
              <w:top w:val="nil"/>
              <w:left w:val="nil"/>
              <w:bottom w:val="nil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  <w:tcBorders>
              <w:top w:val="nil"/>
              <w:bottom w:val="nil"/>
              <w:right w:val="single" w:sz="6" w:space="0" w:color="FFFFFF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1" w:type="dxa"/>
            <w:tcBorders>
              <w:top w:val="nil"/>
              <w:left w:val="single" w:sz="6" w:space="0" w:color="FFFFFF"/>
              <w:bottom w:val="nil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2" w:type="dxa"/>
            <w:tcBorders>
              <w:top w:val="nil"/>
              <w:bottom w:val="nil"/>
              <w:right w:val="nil"/>
            </w:tcBorders>
            <w:shd w:val="clear" w:color="auto" w:fill="F2F2F2"/>
          </w:tcPr>
          <w:p w:rsidR="00B523CC" w:rsidRDefault="001445D6">
            <w:pPr>
              <w:pStyle w:val="TableParagraph"/>
              <w:spacing w:before="60"/>
              <w:ind w:left="102"/>
              <w:rPr>
                <w:sz w:val="20"/>
              </w:rPr>
            </w:pPr>
            <w:r>
              <w:rPr>
                <w:color w:val="1E4D78"/>
                <w:sz w:val="20"/>
              </w:rPr>
              <w:t>com</w:t>
            </w:r>
            <w:r>
              <w:rPr>
                <w:color w:val="1E4D78"/>
                <w:spacing w:val="8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autuações</w:t>
            </w:r>
            <w:r>
              <w:rPr>
                <w:color w:val="1E4D78"/>
                <w:spacing w:val="6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de</w:t>
            </w:r>
          </w:p>
        </w:tc>
      </w:tr>
      <w:tr w:rsidR="00B523CC">
        <w:trPr>
          <w:trHeight w:val="465"/>
        </w:trPr>
        <w:tc>
          <w:tcPr>
            <w:tcW w:w="2088" w:type="dxa"/>
            <w:tcBorders>
              <w:top w:val="nil"/>
              <w:left w:val="nil"/>
              <w:bottom w:val="nil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  <w:tcBorders>
              <w:top w:val="nil"/>
              <w:bottom w:val="nil"/>
              <w:right w:val="single" w:sz="6" w:space="0" w:color="FFFFFF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1" w:type="dxa"/>
            <w:tcBorders>
              <w:top w:val="nil"/>
              <w:left w:val="single" w:sz="6" w:space="0" w:color="FFFFFF"/>
              <w:bottom w:val="nil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2" w:type="dxa"/>
            <w:tcBorders>
              <w:top w:val="nil"/>
              <w:bottom w:val="nil"/>
              <w:right w:val="nil"/>
            </w:tcBorders>
            <w:shd w:val="clear" w:color="auto" w:fill="F2F2F2"/>
          </w:tcPr>
          <w:p w:rsidR="00B523CC" w:rsidRDefault="001445D6">
            <w:pPr>
              <w:pStyle w:val="TableParagraph"/>
              <w:spacing w:before="101"/>
              <w:ind w:left="102"/>
              <w:rPr>
                <w:sz w:val="20"/>
              </w:rPr>
            </w:pPr>
            <w:r>
              <w:rPr>
                <w:color w:val="1E4D78"/>
                <w:sz w:val="20"/>
              </w:rPr>
              <w:t>responsabilidade</w:t>
            </w:r>
          </w:p>
        </w:tc>
      </w:tr>
    </w:tbl>
    <w:p w:rsidR="00B523CC" w:rsidRDefault="00B523CC">
      <w:pPr>
        <w:rPr>
          <w:sz w:val="20"/>
        </w:rPr>
        <w:sectPr w:rsidR="00B523CC">
          <w:pgSz w:w="16840" w:h="11900" w:orient="landscape"/>
          <w:pgMar w:top="1100" w:right="300" w:bottom="1100" w:left="1200" w:header="0" w:footer="918" w:gutter="0"/>
          <w:cols w:space="720"/>
        </w:sectPr>
      </w:pPr>
    </w:p>
    <w:p w:rsidR="00B523CC" w:rsidRDefault="00B523CC">
      <w:pPr>
        <w:pStyle w:val="Corpodetexto"/>
        <w:spacing w:before="8"/>
        <w:rPr>
          <w:sz w:val="3"/>
        </w:rPr>
      </w:pPr>
    </w:p>
    <w:tbl>
      <w:tblPr>
        <w:tblStyle w:val="TableNormal"/>
        <w:tblW w:w="0" w:type="auto"/>
        <w:tblInd w:w="122" w:type="dxa"/>
        <w:tblLayout w:type="fixed"/>
        <w:tblLook w:val="01E0" w:firstRow="1" w:lastRow="1" w:firstColumn="1" w:lastColumn="1" w:noHBand="0" w:noVBand="0"/>
      </w:tblPr>
      <w:tblGrid>
        <w:gridCol w:w="2088"/>
        <w:gridCol w:w="3402"/>
        <w:gridCol w:w="1073"/>
        <w:gridCol w:w="1337"/>
        <w:gridCol w:w="1647"/>
        <w:gridCol w:w="535"/>
        <w:gridCol w:w="764"/>
        <w:gridCol w:w="961"/>
        <w:gridCol w:w="687"/>
        <w:gridCol w:w="508"/>
        <w:gridCol w:w="1625"/>
        <w:gridCol w:w="497"/>
      </w:tblGrid>
      <w:tr w:rsidR="00B523CC">
        <w:trPr>
          <w:trHeight w:val="1262"/>
        </w:trPr>
        <w:tc>
          <w:tcPr>
            <w:tcW w:w="2088" w:type="dxa"/>
            <w:tcBorders>
              <w:bottom w:val="single" w:sz="4" w:space="0" w:color="FFFFFF"/>
              <w:right w:val="single" w:sz="4" w:space="0" w:color="FFFFFF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  <w:tcBorders>
              <w:left w:val="single" w:sz="4" w:space="0" w:color="FFFFFF"/>
              <w:bottom w:val="single" w:sz="4" w:space="0" w:color="FFFFFF"/>
              <w:right w:val="single" w:sz="6" w:space="0" w:color="FFFFFF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0" w:type="dxa"/>
            <w:gridSpan w:val="2"/>
            <w:tcBorders>
              <w:left w:val="single" w:sz="6" w:space="0" w:color="FFFFFF"/>
              <w:bottom w:val="single" w:sz="4" w:space="0" w:color="FFFFFF"/>
              <w:right w:val="single" w:sz="4" w:space="0" w:color="FFFFFF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2" w:type="dxa"/>
            <w:gridSpan w:val="6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25" w:type="dxa"/>
            <w:tcBorders>
              <w:left w:val="single" w:sz="4" w:space="0" w:color="FFFFFF"/>
              <w:bottom w:val="single" w:sz="4" w:space="0" w:color="FFFFFF"/>
            </w:tcBorders>
            <w:shd w:val="clear" w:color="auto" w:fill="F2F2F2"/>
          </w:tcPr>
          <w:p w:rsidR="00B523CC" w:rsidRDefault="001445D6">
            <w:pPr>
              <w:pStyle w:val="TableParagraph"/>
              <w:spacing w:before="3"/>
              <w:ind w:left="104"/>
              <w:rPr>
                <w:sz w:val="20"/>
              </w:rPr>
            </w:pPr>
            <w:r>
              <w:rPr>
                <w:color w:val="1E4D78"/>
                <w:w w:val="95"/>
                <w:sz w:val="20"/>
              </w:rPr>
              <w:t>da</w:t>
            </w:r>
            <w:r>
              <w:rPr>
                <w:color w:val="1E4D78"/>
                <w:spacing w:val="8"/>
                <w:w w:val="95"/>
                <w:sz w:val="20"/>
              </w:rPr>
              <w:t xml:space="preserve"> </w:t>
            </w:r>
            <w:r>
              <w:rPr>
                <w:color w:val="1E4D78"/>
                <w:w w:val="95"/>
                <w:sz w:val="20"/>
              </w:rPr>
              <w:t>construtora</w:t>
            </w:r>
          </w:p>
          <w:p w:rsidR="00B523CC" w:rsidRDefault="001445D6">
            <w:pPr>
              <w:pStyle w:val="TableParagraph"/>
              <w:tabs>
                <w:tab w:val="left" w:pos="1006"/>
              </w:tabs>
              <w:spacing w:before="203" w:line="364" w:lineRule="auto"/>
              <w:ind w:left="104" w:right="282"/>
              <w:rPr>
                <w:sz w:val="20"/>
              </w:rPr>
            </w:pPr>
            <w:r>
              <w:rPr>
                <w:color w:val="1E4D78"/>
                <w:sz w:val="20"/>
              </w:rPr>
              <w:t>serão</w:t>
            </w:r>
            <w:r>
              <w:rPr>
                <w:rFonts w:ascii="Times New Roman" w:hAnsi="Times New Roman"/>
                <w:color w:val="1E4D78"/>
                <w:sz w:val="20"/>
              </w:rPr>
              <w:tab/>
            </w:r>
            <w:r>
              <w:rPr>
                <w:color w:val="1E4D78"/>
                <w:spacing w:val="-3"/>
                <w:sz w:val="20"/>
              </w:rPr>
              <w:t>por</w:t>
            </w:r>
            <w:r>
              <w:rPr>
                <w:color w:val="1E4D78"/>
                <w:spacing w:val="-68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arcados</w:t>
            </w:r>
          </w:p>
        </w:tc>
        <w:tc>
          <w:tcPr>
            <w:tcW w:w="497" w:type="dxa"/>
            <w:tcBorders>
              <w:bottom w:val="single" w:sz="4" w:space="0" w:color="FFFFFF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Calibri"/>
                <w:b/>
                <w:sz w:val="24"/>
              </w:rPr>
            </w:pPr>
          </w:p>
          <w:p w:rsidR="00B523CC" w:rsidRDefault="001445D6">
            <w:pPr>
              <w:pStyle w:val="TableParagraph"/>
              <w:spacing w:before="156"/>
              <w:ind w:left="65" w:right="83"/>
              <w:jc w:val="center"/>
              <w:rPr>
                <w:sz w:val="20"/>
              </w:rPr>
            </w:pPr>
            <w:r>
              <w:rPr>
                <w:color w:val="1E4D78"/>
                <w:sz w:val="20"/>
              </w:rPr>
              <w:t>ela</w:t>
            </w:r>
          </w:p>
        </w:tc>
      </w:tr>
      <w:tr w:rsidR="00B523CC">
        <w:trPr>
          <w:trHeight w:val="1360"/>
        </w:trPr>
        <w:tc>
          <w:tcPr>
            <w:tcW w:w="2088" w:type="dxa"/>
            <w:tcBorders>
              <w:top w:val="single" w:sz="4" w:space="0" w:color="FFFFFF"/>
              <w:right w:val="single" w:sz="4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tabs>
                <w:tab w:val="left" w:pos="1329"/>
              </w:tabs>
              <w:spacing w:before="80" w:line="362" w:lineRule="auto"/>
              <w:ind w:left="103" w:right="98"/>
              <w:rPr>
                <w:sz w:val="18"/>
              </w:rPr>
            </w:pPr>
            <w:r>
              <w:rPr>
                <w:color w:val="1E4D78"/>
                <w:sz w:val="18"/>
              </w:rPr>
              <w:t>Risco</w:t>
            </w:r>
            <w:r>
              <w:rPr>
                <w:color w:val="1E4D78"/>
                <w:spacing w:val="6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da</w:t>
            </w:r>
            <w:r>
              <w:rPr>
                <w:color w:val="1E4D78"/>
                <w:spacing w:val="7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interrupção</w:t>
            </w:r>
            <w:r>
              <w:rPr>
                <w:color w:val="1E4D78"/>
                <w:spacing w:val="-60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do</w:t>
            </w:r>
            <w:r>
              <w:rPr>
                <w:rFonts w:ascii="Times New Roman" w:hAnsi="Times New Roman"/>
                <w:color w:val="1E4D78"/>
                <w:sz w:val="18"/>
              </w:rPr>
              <w:tab/>
            </w:r>
            <w:r>
              <w:rPr>
                <w:color w:val="1E4D78"/>
                <w:sz w:val="18"/>
              </w:rPr>
              <w:t>tráfego</w:t>
            </w:r>
          </w:p>
          <w:p w:rsidR="00B523CC" w:rsidRDefault="001445D6">
            <w:pPr>
              <w:pStyle w:val="TableParagraph"/>
              <w:tabs>
                <w:tab w:val="left" w:pos="1696"/>
              </w:tabs>
              <w:spacing w:line="218" w:lineRule="exact"/>
              <w:ind w:left="103"/>
              <w:rPr>
                <w:sz w:val="18"/>
              </w:rPr>
            </w:pPr>
            <w:r>
              <w:rPr>
                <w:color w:val="1E4D78"/>
                <w:spacing w:val="-2"/>
                <w:w w:val="96"/>
                <w:sz w:val="18"/>
              </w:rPr>
              <w:t>/</w:t>
            </w:r>
            <w:r>
              <w:rPr>
                <w:color w:val="1E4D78"/>
                <w:spacing w:val="2"/>
                <w:w w:val="53"/>
                <w:sz w:val="18"/>
              </w:rPr>
              <w:t>I</w:t>
            </w:r>
            <w:r>
              <w:rPr>
                <w:color w:val="1E4D78"/>
                <w:w w:val="96"/>
                <w:sz w:val="18"/>
              </w:rPr>
              <w:t>n</w:t>
            </w:r>
            <w:r>
              <w:rPr>
                <w:color w:val="1E4D78"/>
                <w:spacing w:val="-1"/>
                <w:w w:val="86"/>
                <w:sz w:val="18"/>
              </w:rPr>
              <w:t>t</w:t>
            </w:r>
            <w:r>
              <w:rPr>
                <w:color w:val="1E4D78"/>
                <w:w w:val="109"/>
                <w:sz w:val="18"/>
              </w:rPr>
              <w:t>e</w:t>
            </w:r>
            <w:r>
              <w:rPr>
                <w:color w:val="1E4D78"/>
                <w:spacing w:val="1"/>
                <w:w w:val="70"/>
                <w:sz w:val="18"/>
              </w:rPr>
              <w:t>r</w:t>
            </w:r>
            <w:r>
              <w:rPr>
                <w:color w:val="1E4D78"/>
                <w:spacing w:val="-2"/>
                <w:w w:val="89"/>
                <w:sz w:val="18"/>
              </w:rPr>
              <w:t>f</w:t>
            </w:r>
            <w:r>
              <w:rPr>
                <w:color w:val="1E4D78"/>
                <w:w w:val="109"/>
                <w:sz w:val="18"/>
              </w:rPr>
              <w:t>e</w:t>
            </w:r>
            <w:r>
              <w:rPr>
                <w:color w:val="1E4D78"/>
                <w:spacing w:val="1"/>
                <w:w w:val="70"/>
                <w:sz w:val="18"/>
              </w:rPr>
              <w:t>r</w:t>
            </w:r>
            <w:r>
              <w:rPr>
                <w:color w:val="1E4D78"/>
                <w:w w:val="109"/>
                <w:sz w:val="18"/>
              </w:rPr>
              <w:t>ê</w:t>
            </w:r>
            <w:r>
              <w:rPr>
                <w:color w:val="1E4D78"/>
                <w:spacing w:val="-2"/>
                <w:w w:val="96"/>
                <w:sz w:val="18"/>
              </w:rPr>
              <w:t>n</w:t>
            </w:r>
            <w:r>
              <w:rPr>
                <w:color w:val="1E4D78"/>
                <w:spacing w:val="-2"/>
                <w:w w:val="124"/>
                <w:sz w:val="18"/>
              </w:rPr>
              <w:t>c</w:t>
            </w:r>
            <w:r>
              <w:rPr>
                <w:color w:val="1E4D78"/>
                <w:spacing w:val="2"/>
                <w:w w:val="72"/>
                <w:sz w:val="18"/>
              </w:rPr>
              <w:t>i</w:t>
            </w:r>
            <w:r>
              <w:rPr>
                <w:color w:val="1E4D78"/>
                <w:w w:val="113"/>
                <w:sz w:val="18"/>
              </w:rPr>
              <w:t>a</w:t>
            </w:r>
            <w:r>
              <w:rPr>
                <w:rFonts w:ascii="Times New Roman" w:hAnsi="Times New Roman"/>
                <w:color w:val="1E4D78"/>
                <w:sz w:val="18"/>
              </w:rPr>
              <w:tab/>
            </w:r>
            <w:r>
              <w:rPr>
                <w:color w:val="1E4D78"/>
                <w:w w:val="109"/>
                <w:sz w:val="18"/>
              </w:rPr>
              <w:t>e</w:t>
            </w:r>
            <w:r>
              <w:rPr>
                <w:color w:val="1E4D78"/>
                <w:w w:val="96"/>
                <w:sz w:val="18"/>
              </w:rPr>
              <w:t>m</w:t>
            </w:r>
          </w:p>
          <w:p w:rsidR="00B523CC" w:rsidRDefault="001445D6">
            <w:pPr>
              <w:pStyle w:val="TableParagraph"/>
              <w:spacing w:before="115"/>
              <w:ind w:left="103"/>
              <w:rPr>
                <w:sz w:val="18"/>
              </w:rPr>
            </w:pPr>
            <w:r>
              <w:rPr>
                <w:color w:val="1E4D78"/>
                <w:w w:val="105"/>
                <w:sz w:val="18"/>
              </w:rPr>
              <w:t>obra</w:t>
            </w:r>
            <w:r>
              <w:rPr>
                <w:color w:val="1E4D78"/>
                <w:spacing w:val="-11"/>
                <w:w w:val="105"/>
                <w:sz w:val="18"/>
              </w:rPr>
              <w:t xml:space="preserve"> </w:t>
            </w:r>
            <w:r>
              <w:rPr>
                <w:color w:val="1E4D78"/>
                <w:w w:val="105"/>
                <w:sz w:val="18"/>
              </w:rPr>
              <w:t>de</w:t>
            </w:r>
            <w:r>
              <w:rPr>
                <w:color w:val="1E4D78"/>
                <w:spacing w:val="-8"/>
                <w:w w:val="105"/>
                <w:sz w:val="18"/>
              </w:rPr>
              <w:t xml:space="preserve"> </w:t>
            </w:r>
            <w:r>
              <w:rPr>
                <w:color w:val="1E4D78"/>
                <w:w w:val="105"/>
                <w:sz w:val="18"/>
              </w:rPr>
              <w:t>duplicação</w:t>
            </w:r>
          </w:p>
        </w:tc>
        <w:tc>
          <w:tcPr>
            <w:tcW w:w="3402" w:type="dxa"/>
            <w:tcBorders>
              <w:top w:val="single" w:sz="4" w:space="0" w:color="FFFFFF"/>
              <w:left w:val="single" w:sz="4" w:space="0" w:color="FFFFFF"/>
              <w:right w:val="single" w:sz="6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80" w:line="362" w:lineRule="auto"/>
              <w:ind w:left="103" w:right="97"/>
              <w:jc w:val="both"/>
              <w:rPr>
                <w:sz w:val="18"/>
              </w:rPr>
            </w:pPr>
            <w:r>
              <w:rPr>
                <w:color w:val="1E4D78"/>
                <w:sz w:val="18"/>
              </w:rPr>
              <w:t>Descontinuidade da prestação do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serviço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ao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usuário.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Perda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produtividade.</w:t>
            </w:r>
          </w:p>
        </w:tc>
        <w:tc>
          <w:tcPr>
            <w:tcW w:w="2410" w:type="dxa"/>
            <w:gridSpan w:val="2"/>
            <w:tcBorders>
              <w:top w:val="single" w:sz="4" w:space="0" w:color="FFFFFF"/>
              <w:left w:val="single" w:sz="6" w:space="0" w:color="FFFFFF"/>
              <w:right w:val="single" w:sz="4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82"/>
              <w:ind w:left="99"/>
              <w:rPr>
                <w:sz w:val="20"/>
              </w:rPr>
            </w:pPr>
            <w:r>
              <w:rPr>
                <w:color w:val="1E4D78"/>
                <w:spacing w:val="2"/>
                <w:w w:val="53"/>
                <w:sz w:val="20"/>
              </w:rPr>
              <w:t>I</w:t>
            </w:r>
            <w:r>
              <w:rPr>
                <w:color w:val="1E4D78"/>
                <w:spacing w:val="-2"/>
                <w:w w:val="96"/>
                <w:sz w:val="20"/>
              </w:rPr>
              <w:t>n</w:t>
            </w:r>
            <w:r>
              <w:rPr>
                <w:color w:val="1E4D78"/>
                <w:spacing w:val="2"/>
                <w:w w:val="85"/>
                <w:sz w:val="20"/>
              </w:rPr>
              <w:t>t</w:t>
            </w:r>
            <w:r>
              <w:rPr>
                <w:color w:val="1E4D78"/>
                <w:w w:val="108"/>
                <w:sz w:val="20"/>
              </w:rPr>
              <w:t>e</w:t>
            </w:r>
            <w:r>
              <w:rPr>
                <w:color w:val="1E4D78"/>
                <w:w w:val="70"/>
                <w:sz w:val="20"/>
              </w:rPr>
              <w:t>rr</w:t>
            </w:r>
            <w:r>
              <w:rPr>
                <w:color w:val="1E4D78"/>
                <w:spacing w:val="-2"/>
                <w:w w:val="95"/>
                <w:sz w:val="20"/>
              </w:rPr>
              <w:t>u</w:t>
            </w:r>
            <w:r>
              <w:rPr>
                <w:color w:val="1E4D78"/>
                <w:w w:val="109"/>
                <w:sz w:val="20"/>
              </w:rPr>
              <w:t>p</w:t>
            </w:r>
            <w:r>
              <w:rPr>
                <w:color w:val="1E4D78"/>
                <w:w w:val="123"/>
                <w:sz w:val="20"/>
              </w:rPr>
              <w:t>ç</w:t>
            </w:r>
            <w:r>
              <w:rPr>
                <w:color w:val="1E4D78"/>
                <w:w w:val="113"/>
                <w:sz w:val="20"/>
              </w:rPr>
              <w:t>ã</w:t>
            </w:r>
            <w:r>
              <w:rPr>
                <w:color w:val="1E4D78"/>
                <w:w w:val="107"/>
                <w:sz w:val="20"/>
              </w:rPr>
              <w:t>o</w:t>
            </w:r>
            <w:r>
              <w:rPr>
                <w:rFonts w:ascii="Times New Roman" w:hAnsi="Times New Roman"/>
                <w:color w:val="1E4D78"/>
                <w:spacing w:val="4"/>
                <w:sz w:val="20"/>
              </w:rPr>
              <w:t xml:space="preserve"> </w:t>
            </w:r>
            <w:r>
              <w:rPr>
                <w:color w:val="1E4D78"/>
                <w:w w:val="109"/>
                <w:sz w:val="20"/>
              </w:rPr>
              <w:t>d</w:t>
            </w:r>
            <w:r>
              <w:rPr>
                <w:color w:val="1E4D78"/>
                <w:w w:val="108"/>
                <w:sz w:val="20"/>
              </w:rPr>
              <w:t>e</w:t>
            </w:r>
            <w:r>
              <w:rPr>
                <w:rFonts w:ascii="Times New Roman" w:hAnsi="Times New Roman"/>
                <w:color w:val="1E4D78"/>
                <w:spacing w:val="5"/>
                <w:sz w:val="20"/>
              </w:rPr>
              <w:t xml:space="preserve"> </w:t>
            </w:r>
            <w:r>
              <w:rPr>
                <w:color w:val="1E4D78"/>
                <w:w w:val="109"/>
                <w:sz w:val="20"/>
              </w:rPr>
              <w:t>p</w:t>
            </w:r>
            <w:r>
              <w:rPr>
                <w:color w:val="1E4D78"/>
                <w:w w:val="72"/>
                <w:sz w:val="20"/>
              </w:rPr>
              <w:t>i</w:t>
            </w:r>
            <w:r>
              <w:rPr>
                <w:color w:val="1E4D78"/>
                <w:spacing w:val="-1"/>
                <w:w w:val="74"/>
                <w:sz w:val="20"/>
              </w:rPr>
              <w:t>s</w:t>
            </w:r>
            <w:r>
              <w:rPr>
                <w:color w:val="1E4D78"/>
                <w:spacing w:val="2"/>
                <w:w w:val="85"/>
                <w:sz w:val="20"/>
              </w:rPr>
              <w:t>t</w:t>
            </w:r>
            <w:r>
              <w:rPr>
                <w:color w:val="1E4D78"/>
                <w:w w:val="113"/>
                <w:sz w:val="20"/>
              </w:rPr>
              <w:t>a</w:t>
            </w:r>
          </w:p>
          <w:p w:rsidR="00B523CC" w:rsidRDefault="001445D6">
            <w:pPr>
              <w:pStyle w:val="TableParagraph"/>
              <w:spacing w:line="450" w:lineRule="atLeast"/>
              <w:ind w:left="99" w:right="202"/>
              <w:rPr>
                <w:sz w:val="20"/>
              </w:rPr>
            </w:pPr>
            <w:r>
              <w:rPr>
                <w:color w:val="1E4D78"/>
                <w:sz w:val="20"/>
              </w:rPr>
              <w:t>Aumento</w:t>
            </w:r>
            <w:r>
              <w:rPr>
                <w:color w:val="1E4D78"/>
                <w:spacing w:val="2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do</w:t>
            </w:r>
            <w:r>
              <w:rPr>
                <w:color w:val="1E4D78"/>
                <w:spacing w:val="3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prazo</w:t>
            </w:r>
            <w:r>
              <w:rPr>
                <w:color w:val="1E4D78"/>
                <w:spacing w:val="1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de</w:t>
            </w:r>
            <w:r>
              <w:rPr>
                <w:color w:val="1E4D78"/>
                <w:spacing w:val="9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execução</w:t>
            </w:r>
            <w:r>
              <w:rPr>
                <w:color w:val="1E4D78"/>
                <w:spacing w:val="7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e</w:t>
            </w:r>
            <w:r>
              <w:rPr>
                <w:color w:val="1E4D78"/>
                <w:spacing w:val="9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custo</w:t>
            </w:r>
          </w:p>
        </w:tc>
        <w:tc>
          <w:tcPr>
            <w:tcW w:w="3907" w:type="dxa"/>
            <w:gridSpan w:val="4"/>
            <w:tcBorders>
              <w:top w:val="single" w:sz="4" w:space="0" w:color="FFFFFF"/>
              <w:left w:val="single" w:sz="4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82"/>
              <w:ind w:left="103"/>
              <w:rPr>
                <w:sz w:val="20"/>
              </w:rPr>
            </w:pPr>
            <w:r>
              <w:rPr>
                <w:color w:val="1E4D78"/>
                <w:sz w:val="20"/>
              </w:rPr>
              <w:t>Contratado</w:t>
            </w:r>
            <w:r>
              <w:rPr>
                <w:color w:val="1E4D78"/>
                <w:spacing w:val="-2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deverá</w:t>
            </w:r>
            <w:r>
              <w:rPr>
                <w:color w:val="1E4D78"/>
                <w:spacing w:val="-1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propor plano</w:t>
            </w:r>
            <w:r>
              <w:rPr>
                <w:color w:val="1E4D78"/>
                <w:spacing w:val="-2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de</w:t>
            </w:r>
          </w:p>
          <w:p w:rsidR="00B523CC" w:rsidRDefault="001445D6">
            <w:pPr>
              <w:pStyle w:val="TableParagraph"/>
              <w:spacing w:line="450" w:lineRule="atLeast"/>
              <w:ind w:left="103"/>
              <w:rPr>
                <w:sz w:val="20"/>
              </w:rPr>
            </w:pPr>
            <w:r>
              <w:rPr>
                <w:color w:val="1E4D78"/>
                <w:sz w:val="20"/>
              </w:rPr>
              <w:t>ataque da obra e simular condições</w:t>
            </w:r>
            <w:r>
              <w:rPr>
                <w:color w:val="1E4D78"/>
                <w:spacing w:val="1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operacionais.</w:t>
            </w:r>
            <w:r>
              <w:rPr>
                <w:color w:val="1E4D78"/>
                <w:spacing w:val="8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Contratação</w:t>
            </w:r>
            <w:r>
              <w:rPr>
                <w:color w:val="1E4D78"/>
                <w:spacing w:val="11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integrada</w:t>
            </w:r>
          </w:p>
        </w:tc>
        <w:tc>
          <w:tcPr>
            <w:tcW w:w="687" w:type="dxa"/>
            <w:tcBorders>
              <w:top w:val="single" w:sz="4" w:space="0" w:color="FFFFFF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8" w:type="dxa"/>
            <w:tcBorders>
              <w:top w:val="single" w:sz="4" w:space="0" w:color="FFFFFF"/>
              <w:right w:val="single" w:sz="4" w:space="0" w:color="FFFFFF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2" w:type="dxa"/>
            <w:gridSpan w:val="2"/>
            <w:tcBorders>
              <w:top w:val="single" w:sz="4" w:space="0" w:color="FFFFFF"/>
              <w:left w:val="single" w:sz="4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82" w:line="444" w:lineRule="auto"/>
              <w:ind w:left="104"/>
              <w:rPr>
                <w:sz w:val="20"/>
              </w:rPr>
            </w:pPr>
            <w:r>
              <w:rPr>
                <w:color w:val="1E4D78"/>
                <w:sz w:val="20"/>
              </w:rPr>
              <w:t>Contratado</w:t>
            </w:r>
            <w:r>
              <w:rPr>
                <w:color w:val="1E4D78"/>
                <w:spacing w:val="-68"/>
                <w:sz w:val="20"/>
              </w:rPr>
              <w:t xml:space="preserve"> </w:t>
            </w:r>
            <w:r>
              <w:rPr>
                <w:color w:val="1E4D78"/>
                <w:w w:val="95"/>
                <w:sz w:val="20"/>
              </w:rPr>
              <w:t>Seguradora</w:t>
            </w:r>
          </w:p>
        </w:tc>
      </w:tr>
      <w:tr w:rsidR="00B523CC">
        <w:trPr>
          <w:trHeight w:val="372"/>
        </w:trPr>
        <w:tc>
          <w:tcPr>
            <w:tcW w:w="2088" w:type="dxa"/>
            <w:tcBorders>
              <w:right w:val="single" w:sz="4" w:space="0" w:color="FFFFFF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  <w:tcBorders>
              <w:left w:val="single" w:sz="4" w:space="0" w:color="FFFFFF"/>
              <w:right w:val="single" w:sz="6" w:space="0" w:color="FFFFFF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0" w:type="dxa"/>
            <w:gridSpan w:val="2"/>
            <w:tcBorders>
              <w:left w:val="single" w:sz="6" w:space="0" w:color="FFFFFF"/>
              <w:right w:val="single" w:sz="4" w:space="0" w:color="FFFFFF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7" w:type="dxa"/>
            <w:tcBorders>
              <w:left w:val="single" w:sz="4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65"/>
              <w:ind w:left="103"/>
              <w:rPr>
                <w:sz w:val="20"/>
              </w:rPr>
            </w:pPr>
            <w:r>
              <w:rPr>
                <w:color w:val="1E4D78"/>
                <w:sz w:val="20"/>
              </w:rPr>
              <w:t>Remuneração</w:t>
            </w:r>
          </w:p>
        </w:tc>
        <w:tc>
          <w:tcPr>
            <w:tcW w:w="535" w:type="dxa"/>
            <w:shd w:val="clear" w:color="auto" w:fill="DEEAF6"/>
          </w:tcPr>
          <w:p w:rsidR="00B523CC" w:rsidRDefault="001445D6">
            <w:pPr>
              <w:pStyle w:val="TableParagraph"/>
              <w:spacing w:before="65"/>
              <w:ind w:left="134"/>
              <w:rPr>
                <w:sz w:val="20"/>
              </w:rPr>
            </w:pPr>
            <w:r>
              <w:rPr>
                <w:color w:val="1E4D78"/>
                <w:w w:val="110"/>
                <w:sz w:val="20"/>
              </w:rPr>
              <w:t>do</w:t>
            </w:r>
          </w:p>
        </w:tc>
        <w:tc>
          <w:tcPr>
            <w:tcW w:w="764" w:type="dxa"/>
            <w:shd w:val="clear" w:color="auto" w:fill="DEEAF6"/>
          </w:tcPr>
          <w:p w:rsidR="00B523CC" w:rsidRDefault="001445D6">
            <w:pPr>
              <w:pStyle w:val="TableParagraph"/>
              <w:spacing w:before="65"/>
              <w:ind w:left="135"/>
              <w:rPr>
                <w:sz w:val="20"/>
              </w:rPr>
            </w:pPr>
            <w:r>
              <w:rPr>
                <w:color w:val="1E4D78"/>
                <w:w w:val="95"/>
                <w:sz w:val="20"/>
              </w:rPr>
              <w:t>risco.</w:t>
            </w:r>
          </w:p>
        </w:tc>
        <w:tc>
          <w:tcPr>
            <w:tcW w:w="961" w:type="dxa"/>
            <w:shd w:val="clear" w:color="auto" w:fill="DEEAF6"/>
          </w:tcPr>
          <w:p w:rsidR="00B523CC" w:rsidRDefault="001445D6">
            <w:pPr>
              <w:pStyle w:val="TableParagraph"/>
              <w:spacing w:before="65"/>
              <w:ind w:left="134"/>
              <w:rPr>
                <w:sz w:val="20"/>
              </w:rPr>
            </w:pPr>
            <w:r>
              <w:rPr>
                <w:color w:val="1E4D78"/>
                <w:sz w:val="20"/>
              </w:rPr>
              <w:t>Seguro</w:t>
            </w:r>
          </w:p>
        </w:tc>
        <w:tc>
          <w:tcPr>
            <w:tcW w:w="687" w:type="dxa"/>
            <w:shd w:val="clear" w:color="auto" w:fill="DEEAF6"/>
          </w:tcPr>
          <w:p w:rsidR="00B523CC" w:rsidRDefault="001445D6">
            <w:pPr>
              <w:pStyle w:val="TableParagraph"/>
              <w:spacing w:before="65"/>
              <w:ind w:left="116"/>
              <w:rPr>
                <w:sz w:val="20"/>
              </w:rPr>
            </w:pPr>
            <w:r>
              <w:rPr>
                <w:color w:val="1E4D78"/>
                <w:sz w:val="20"/>
              </w:rPr>
              <w:t>risco</w:t>
            </w:r>
          </w:p>
        </w:tc>
        <w:tc>
          <w:tcPr>
            <w:tcW w:w="508" w:type="dxa"/>
            <w:tcBorders>
              <w:right w:val="single" w:sz="4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65"/>
              <w:ind w:left="135"/>
              <w:rPr>
                <w:sz w:val="20"/>
              </w:rPr>
            </w:pPr>
            <w:r>
              <w:rPr>
                <w:color w:val="1E4D78"/>
                <w:w w:val="110"/>
                <w:sz w:val="20"/>
              </w:rPr>
              <w:t>de</w:t>
            </w:r>
          </w:p>
        </w:tc>
        <w:tc>
          <w:tcPr>
            <w:tcW w:w="2122" w:type="dxa"/>
            <w:gridSpan w:val="2"/>
            <w:tcBorders>
              <w:left w:val="single" w:sz="4" w:space="0" w:color="FFFFFF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23CC">
        <w:trPr>
          <w:trHeight w:val="505"/>
        </w:trPr>
        <w:tc>
          <w:tcPr>
            <w:tcW w:w="2088" w:type="dxa"/>
            <w:tcBorders>
              <w:bottom w:val="single" w:sz="4" w:space="0" w:color="FFFFFF"/>
              <w:right w:val="single" w:sz="4" w:space="0" w:color="FFFFFF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  <w:tcBorders>
              <w:left w:val="single" w:sz="4" w:space="0" w:color="FFFFFF"/>
              <w:bottom w:val="single" w:sz="4" w:space="0" w:color="FFFFFF"/>
              <w:right w:val="single" w:sz="6" w:space="0" w:color="FFFFFF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0" w:type="dxa"/>
            <w:gridSpan w:val="2"/>
            <w:tcBorders>
              <w:left w:val="single" w:sz="6" w:space="0" w:color="FFFFFF"/>
              <w:bottom w:val="single" w:sz="4" w:space="0" w:color="FFFFFF"/>
              <w:right w:val="single" w:sz="4" w:space="0" w:color="FFFFFF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07" w:type="dxa"/>
            <w:gridSpan w:val="4"/>
            <w:tcBorders>
              <w:left w:val="single" w:sz="4" w:space="0" w:color="FFFFFF"/>
              <w:bottom w:val="single" w:sz="4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62"/>
              <w:ind w:left="103"/>
              <w:rPr>
                <w:sz w:val="20"/>
              </w:rPr>
            </w:pPr>
            <w:r>
              <w:rPr>
                <w:color w:val="1E4D78"/>
                <w:sz w:val="20"/>
              </w:rPr>
              <w:t>engenharia.</w:t>
            </w:r>
          </w:p>
        </w:tc>
        <w:tc>
          <w:tcPr>
            <w:tcW w:w="687" w:type="dxa"/>
            <w:tcBorders>
              <w:bottom w:val="single" w:sz="4" w:space="0" w:color="FFFFFF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8" w:type="dxa"/>
            <w:tcBorders>
              <w:bottom w:val="single" w:sz="4" w:space="0" w:color="FFFFFF"/>
              <w:right w:val="single" w:sz="4" w:space="0" w:color="FFFFFF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2" w:type="dxa"/>
            <w:gridSpan w:val="2"/>
            <w:tcBorders>
              <w:left w:val="single" w:sz="4" w:space="0" w:color="FFFFFF"/>
              <w:bottom w:val="single" w:sz="4" w:space="0" w:color="FFFFFF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23CC">
        <w:trPr>
          <w:trHeight w:val="1233"/>
        </w:trPr>
        <w:tc>
          <w:tcPr>
            <w:tcW w:w="2088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2F2F2"/>
          </w:tcPr>
          <w:p w:rsidR="00B523CC" w:rsidRDefault="001445D6">
            <w:pPr>
              <w:pStyle w:val="TableParagraph"/>
              <w:tabs>
                <w:tab w:val="left" w:pos="1665"/>
              </w:tabs>
              <w:spacing w:before="80" w:line="364" w:lineRule="auto"/>
              <w:ind w:left="103" w:right="100"/>
              <w:rPr>
                <w:sz w:val="18"/>
              </w:rPr>
            </w:pPr>
            <w:r>
              <w:rPr>
                <w:color w:val="1E4D78"/>
                <w:sz w:val="18"/>
              </w:rPr>
              <w:t>Modificações</w:t>
            </w:r>
            <w:r>
              <w:rPr>
                <w:rFonts w:ascii="Times New Roman" w:hAnsi="Times New Roman"/>
                <w:color w:val="1E4D78"/>
                <w:sz w:val="18"/>
              </w:rPr>
              <w:tab/>
            </w:r>
            <w:r>
              <w:rPr>
                <w:color w:val="1E4D78"/>
                <w:spacing w:val="-1"/>
                <w:sz w:val="18"/>
              </w:rPr>
              <w:t>das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especificações</w:t>
            </w:r>
            <w:r>
              <w:rPr>
                <w:color w:val="1E4D78"/>
                <w:spacing w:val="-3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</w:t>
            </w:r>
          </w:p>
          <w:p w:rsidR="00B523CC" w:rsidRDefault="001445D6">
            <w:pPr>
              <w:pStyle w:val="TableParagraph"/>
              <w:spacing w:before="79"/>
              <w:ind w:left="103"/>
              <w:rPr>
                <w:sz w:val="18"/>
              </w:rPr>
            </w:pPr>
            <w:r>
              <w:rPr>
                <w:color w:val="1E4D78"/>
                <w:sz w:val="18"/>
              </w:rPr>
              <w:t>serviço</w:t>
            </w:r>
          </w:p>
        </w:tc>
        <w:tc>
          <w:tcPr>
            <w:tcW w:w="340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6" w:space="0" w:color="FFFFFF"/>
            </w:tcBorders>
            <w:shd w:val="clear" w:color="auto" w:fill="F2F2F2"/>
          </w:tcPr>
          <w:p w:rsidR="00B523CC" w:rsidRDefault="001445D6">
            <w:pPr>
              <w:pStyle w:val="TableParagraph"/>
              <w:tabs>
                <w:tab w:val="left" w:pos="1912"/>
                <w:tab w:val="left" w:pos="2627"/>
              </w:tabs>
              <w:spacing w:before="80" w:line="364" w:lineRule="auto"/>
              <w:ind w:left="103" w:right="95"/>
              <w:jc w:val="both"/>
              <w:rPr>
                <w:sz w:val="18"/>
              </w:rPr>
            </w:pPr>
            <w:r>
              <w:rPr>
                <w:color w:val="1E4D78"/>
                <w:sz w:val="18"/>
              </w:rPr>
              <w:t>Administração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poderá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modificar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especificações</w:t>
            </w:r>
            <w:r>
              <w:rPr>
                <w:rFonts w:ascii="Times New Roman" w:hAnsi="Times New Roman"/>
                <w:color w:val="1E4D78"/>
                <w:sz w:val="18"/>
              </w:rPr>
              <w:tab/>
            </w:r>
            <w:r>
              <w:rPr>
                <w:color w:val="1E4D78"/>
                <w:sz w:val="18"/>
              </w:rPr>
              <w:t>de</w:t>
            </w:r>
            <w:r>
              <w:rPr>
                <w:rFonts w:ascii="Times New Roman" w:hAnsi="Times New Roman"/>
                <w:color w:val="1E4D78"/>
                <w:sz w:val="18"/>
              </w:rPr>
              <w:tab/>
            </w:r>
            <w:r>
              <w:rPr>
                <w:color w:val="1E4D78"/>
                <w:spacing w:val="-1"/>
                <w:w w:val="95"/>
                <w:sz w:val="18"/>
              </w:rPr>
              <w:t>serviço,</w:t>
            </w:r>
            <w:r>
              <w:rPr>
                <w:color w:val="1E4D78"/>
                <w:spacing w:val="-58"/>
                <w:w w:val="95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modificar</w:t>
            </w:r>
            <w:r>
              <w:rPr>
                <w:color w:val="1E4D78"/>
                <w:spacing w:val="-13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ou</w:t>
            </w:r>
            <w:r>
              <w:rPr>
                <w:color w:val="1E4D78"/>
                <w:spacing w:val="-13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ampliar</w:t>
            </w:r>
            <w:r>
              <w:rPr>
                <w:color w:val="1E4D78"/>
                <w:spacing w:val="-13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escopo.</w:t>
            </w:r>
          </w:p>
        </w:tc>
        <w:tc>
          <w:tcPr>
            <w:tcW w:w="1073" w:type="dxa"/>
            <w:tcBorders>
              <w:top w:val="single" w:sz="4" w:space="0" w:color="FFFFFF"/>
              <w:left w:val="single" w:sz="6" w:space="0" w:color="FFFFFF"/>
              <w:bottom w:val="single" w:sz="4" w:space="0" w:color="FFFFFF"/>
            </w:tcBorders>
            <w:shd w:val="clear" w:color="auto" w:fill="F2F2F2"/>
          </w:tcPr>
          <w:p w:rsidR="00B523CC" w:rsidRDefault="001445D6">
            <w:pPr>
              <w:pStyle w:val="TableParagraph"/>
              <w:spacing w:before="82" w:line="364" w:lineRule="auto"/>
              <w:ind w:left="99" w:right="42"/>
              <w:rPr>
                <w:sz w:val="20"/>
              </w:rPr>
            </w:pPr>
            <w:r>
              <w:rPr>
                <w:color w:val="1E4D78"/>
                <w:sz w:val="20"/>
              </w:rPr>
              <w:t>Aumento</w:t>
            </w:r>
            <w:r>
              <w:rPr>
                <w:color w:val="1E4D78"/>
                <w:spacing w:val="-68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custos</w:t>
            </w:r>
          </w:p>
        </w:tc>
        <w:tc>
          <w:tcPr>
            <w:tcW w:w="1337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2F2F2"/>
          </w:tcPr>
          <w:p w:rsidR="00B523CC" w:rsidRDefault="001445D6">
            <w:pPr>
              <w:pStyle w:val="TableParagraph"/>
              <w:spacing w:before="82"/>
              <w:ind w:left="58"/>
              <w:rPr>
                <w:sz w:val="20"/>
              </w:rPr>
            </w:pPr>
            <w:r>
              <w:rPr>
                <w:color w:val="1E4D78"/>
                <w:sz w:val="20"/>
              </w:rPr>
              <w:t>no</w:t>
            </w:r>
            <w:r>
              <w:rPr>
                <w:color w:val="1E4D78"/>
                <w:spacing w:val="48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prazo</w:t>
            </w:r>
            <w:r>
              <w:rPr>
                <w:color w:val="1E4D78"/>
                <w:spacing w:val="48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e</w:t>
            </w:r>
          </w:p>
        </w:tc>
        <w:tc>
          <w:tcPr>
            <w:tcW w:w="5102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2F2F2"/>
          </w:tcPr>
          <w:p w:rsidR="00B523CC" w:rsidRDefault="001445D6">
            <w:pPr>
              <w:pStyle w:val="TableParagraph"/>
              <w:spacing w:before="82" w:line="444" w:lineRule="auto"/>
              <w:ind w:left="103" w:right="1094"/>
              <w:rPr>
                <w:sz w:val="20"/>
              </w:rPr>
            </w:pPr>
            <w:r>
              <w:rPr>
                <w:color w:val="1E4D78"/>
                <w:w w:val="95"/>
                <w:sz w:val="20"/>
              </w:rPr>
              <w:t>Reequilíbrio</w:t>
            </w:r>
            <w:r>
              <w:rPr>
                <w:color w:val="1E4D78"/>
                <w:spacing w:val="19"/>
                <w:w w:val="95"/>
                <w:sz w:val="20"/>
              </w:rPr>
              <w:t xml:space="preserve"> </w:t>
            </w:r>
            <w:r>
              <w:rPr>
                <w:color w:val="1E4D78"/>
                <w:w w:val="95"/>
                <w:sz w:val="20"/>
              </w:rPr>
              <w:t>econômico-financeiro</w:t>
            </w:r>
            <w:r>
              <w:rPr>
                <w:color w:val="1E4D78"/>
                <w:spacing w:val="-64"/>
                <w:w w:val="95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aditivo</w:t>
            </w:r>
            <w:r>
              <w:rPr>
                <w:color w:val="1E4D78"/>
                <w:spacing w:val="-18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contratual</w:t>
            </w:r>
            <w:r>
              <w:rPr>
                <w:color w:val="1E4D78"/>
                <w:spacing w:val="-15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(excepcional)</w:t>
            </w:r>
          </w:p>
        </w:tc>
        <w:tc>
          <w:tcPr>
            <w:tcW w:w="212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F2F2F2"/>
          </w:tcPr>
          <w:p w:rsidR="00B523CC" w:rsidRDefault="001445D6">
            <w:pPr>
              <w:pStyle w:val="TableParagraph"/>
              <w:spacing w:before="82"/>
              <w:ind w:left="104"/>
              <w:rPr>
                <w:sz w:val="20"/>
              </w:rPr>
            </w:pPr>
            <w:r>
              <w:rPr>
                <w:color w:val="1E4D78"/>
                <w:sz w:val="20"/>
              </w:rPr>
              <w:t>Administração</w:t>
            </w:r>
          </w:p>
        </w:tc>
      </w:tr>
      <w:tr w:rsidR="00B523CC">
        <w:trPr>
          <w:trHeight w:val="1428"/>
        </w:trPr>
        <w:tc>
          <w:tcPr>
            <w:tcW w:w="2088" w:type="dxa"/>
            <w:tcBorders>
              <w:top w:val="single" w:sz="4" w:space="0" w:color="FFFFFF"/>
              <w:right w:val="single" w:sz="4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80" w:line="364" w:lineRule="auto"/>
              <w:ind w:left="103"/>
              <w:rPr>
                <w:sz w:val="18"/>
              </w:rPr>
            </w:pPr>
            <w:r>
              <w:rPr>
                <w:color w:val="1E4D78"/>
                <w:w w:val="95"/>
                <w:sz w:val="18"/>
              </w:rPr>
              <w:t>Patrimônio</w:t>
            </w:r>
            <w:r>
              <w:rPr>
                <w:color w:val="1E4D78"/>
                <w:spacing w:val="40"/>
                <w:w w:val="95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histórico,</w:t>
            </w:r>
            <w:r>
              <w:rPr>
                <w:color w:val="1E4D78"/>
                <w:spacing w:val="-58"/>
                <w:w w:val="95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artístico</w:t>
            </w:r>
            <w:r>
              <w:rPr>
                <w:color w:val="1E4D78"/>
                <w:spacing w:val="-10"/>
                <w:w w:val="95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e</w:t>
            </w:r>
            <w:r>
              <w:rPr>
                <w:color w:val="1E4D78"/>
                <w:spacing w:val="-12"/>
                <w:w w:val="95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cultural</w:t>
            </w:r>
          </w:p>
        </w:tc>
        <w:tc>
          <w:tcPr>
            <w:tcW w:w="3402" w:type="dxa"/>
            <w:tcBorders>
              <w:top w:val="single" w:sz="4" w:space="0" w:color="FFFFFF"/>
              <w:left w:val="single" w:sz="4" w:space="0" w:color="FFFFFF"/>
              <w:right w:val="single" w:sz="6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tabs>
                <w:tab w:val="left" w:pos="1173"/>
                <w:tab w:val="left" w:pos="2887"/>
              </w:tabs>
              <w:spacing w:before="80" w:line="362" w:lineRule="auto"/>
              <w:ind w:left="103" w:right="96"/>
              <w:jc w:val="both"/>
              <w:rPr>
                <w:sz w:val="18"/>
              </w:rPr>
            </w:pPr>
            <w:r>
              <w:rPr>
                <w:color w:val="1E4D78"/>
                <w:sz w:val="18"/>
              </w:rPr>
              <w:t>Custos e atrasos associados com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descobertas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arqueológicas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ou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outras</w:t>
            </w:r>
            <w:r>
              <w:rPr>
                <w:rFonts w:ascii="Times New Roman" w:hAnsi="Times New Roman"/>
                <w:color w:val="1E4D78"/>
                <w:sz w:val="18"/>
              </w:rPr>
              <w:tab/>
            </w:r>
            <w:r>
              <w:rPr>
                <w:color w:val="1E4D78"/>
                <w:sz w:val="18"/>
              </w:rPr>
              <w:t>interferências</w:t>
            </w:r>
            <w:r>
              <w:rPr>
                <w:rFonts w:ascii="Times New Roman" w:hAnsi="Times New Roman"/>
                <w:color w:val="1E4D78"/>
                <w:sz w:val="18"/>
              </w:rPr>
              <w:tab/>
            </w:r>
            <w:r>
              <w:rPr>
                <w:color w:val="1E4D78"/>
                <w:sz w:val="18"/>
              </w:rPr>
              <w:t>com</w:t>
            </w:r>
          </w:p>
          <w:p w:rsidR="00B523CC" w:rsidRDefault="001445D6">
            <w:pPr>
              <w:pStyle w:val="TableParagraph"/>
              <w:spacing w:before="5"/>
              <w:ind w:left="103"/>
              <w:jc w:val="both"/>
              <w:rPr>
                <w:sz w:val="18"/>
              </w:rPr>
            </w:pPr>
            <w:r>
              <w:rPr>
                <w:color w:val="1E4D78"/>
                <w:w w:val="95"/>
                <w:sz w:val="18"/>
              </w:rPr>
              <w:t>patrimônio</w:t>
            </w:r>
            <w:r>
              <w:rPr>
                <w:color w:val="1E4D78"/>
                <w:spacing w:val="-8"/>
                <w:w w:val="95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cultural.</w:t>
            </w:r>
          </w:p>
        </w:tc>
        <w:tc>
          <w:tcPr>
            <w:tcW w:w="2410" w:type="dxa"/>
            <w:gridSpan w:val="2"/>
            <w:tcBorders>
              <w:top w:val="single" w:sz="4" w:space="0" w:color="FFFFFF"/>
              <w:left w:val="single" w:sz="6" w:space="0" w:color="FFFFFF"/>
              <w:right w:val="single" w:sz="4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82" w:line="444" w:lineRule="auto"/>
              <w:ind w:left="99"/>
              <w:rPr>
                <w:sz w:val="20"/>
              </w:rPr>
            </w:pPr>
            <w:r>
              <w:rPr>
                <w:color w:val="1E4D78"/>
                <w:sz w:val="20"/>
              </w:rPr>
              <w:t>Aumento</w:t>
            </w:r>
            <w:r>
              <w:rPr>
                <w:color w:val="1E4D78"/>
                <w:spacing w:val="-15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do</w:t>
            </w:r>
            <w:r>
              <w:rPr>
                <w:color w:val="1E4D78"/>
                <w:spacing w:val="-15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prazo</w:t>
            </w:r>
            <w:r>
              <w:rPr>
                <w:color w:val="1E4D78"/>
                <w:spacing w:val="-68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Aumento</w:t>
            </w:r>
            <w:r>
              <w:rPr>
                <w:color w:val="1E4D78"/>
                <w:spacing w:val="-17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no</w:t>
            </w:r>
            <w:r>
              <w:rPr>
                <w:color w:val="1E4D78"/>
                <w:spacing w:val="-17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custo</w:t>
            </w:r>
          </w:p>
        </w:tc>
        <w:tc>
          <w:tcPr>
            <w:tcW w:w="5102" w:type="dxa"/>
            <w:gridSpan w:val="6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82" w:line="444" w:lineRule="auto"/>
              <w:ind w:left="103" w:right="1094"/>
              <w:rPr>
                <w:sz w:val="20"/>
              </w:rPr>
            </w:pPr>
            <w:r>
              <w:rPr>
                <w:color w:val="1E4D78"/>
                <w:w w:val="95"/>
                <w:sz w:val="20"/>
              </w:rPr>
              <w:t>Administração, por meio do</w:t>
            </w:r>
            <w:r>
              <w:rPr>
                <w:color w:val="1E4D78"/>
                <w:spacing w:val="1"/>
                <w:w w:val="95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gerenciamento</w:t>
            </w:r>
            <w:r>
              <w:rPr>
                <w:color w:val="1E4D78"/>
                <w:spacing w:val="-4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ambiental,</w:t>
            </w:r>
            <w:r>
              <w:rPr>
                <w:color w:val="1E4D78"/>
                <w:spacing w:val="-6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deve</w:t>
            </w:r>
          </w:p>
          <w:p w:rsidR="00B523CC" w:rsidRDefault="001445D6">
            <w:pPr>
              <w:pStyle w:val="TableParagraph"/>
              <w:spacing w:line="241" w:lineRule="exact"/>
              <w:ind w:left="103"/>
              <w:rPr>
                <w:sz w:val="20"/>
              </w:rPr>
            </w:pPr>
            <w:r>
              <w:rPr>
                <w:color w:val="1E4D78"/>
                <w:sz w:val="20"/>
              </w:rPr>
              <w:t>avaliar</w:t>
            </w:r>
            <w:r>
              <w:rPr>
                <w:color w:val="1E4D78"/>
                <w:spacing w:val="-15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áreas</w:t>
            </w:r>
            <w:r>
              <w:rPr>
                <w:color w:val="1E4D78"/>
                <w:spacing w:val="-15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de</w:t>
            </w:r>
            <w:r>
              <w:rPr>
                <w:color w:val="1E4D78"/>
                <w:spacing w:val="-14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relevância</w:t>
            </w:r>
          </w:p>
        </w:tc>
        <w:tc>
          <w:tcPr>
            <w:tcW w:w="2122" w:type="dxa"/>
            <w:gridSpan w:val="2"/>
            <w:tcBorders>
              <w:top w:val="single" w:sz="4" w:space="0" w:color="FFFFFF"/>
              <w:left w:val="single" w:sz="4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tabs>
                <w:tab w:val="left" w:pos="725"/>
                <w:tab w:val="left" w:pos="1745"/>
              </w:tabs>
              <w:spacing w:before="82" w:line="364" w:lineRule="auto"/>
              <w:ind w:left="104" w:right="101"/>
              <w:rPr>
                <w:sz w:val="20"/>
              </w:rPr>
            </w:pPr>
            <w:r>
              <w:rPr>
                <w:color w:val="1E4D78"/>
                <w:sz w:val="20"/>
              </w:rPr>
              <w:t>Administração</w:t>
            </w:r>
            <w:r>
              <w:rPr>
                <w:color w:val="1E4D78"/>
                <w:spacing w:val="1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arca</w:t>
            </w:r>
            <w:r>
              <w:rPr>
                <w:color w:val="1E4D78"/>
                <w:spacing w:val="57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com</w:t>
            </w:r>
            <w:r>
              <w:rPr>
                <w:color w:val="1E4D78"/>
                <w:spacing w:val="59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o</w:t>
            </w:r>
            <w:r>
              <w:rPr>
                <w:color w:val="1E4D78"/>
                <w:spacing w:val="55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custo</w:t>
            </w:r>
            <w:r>
              <w:rPr>
                <w:color w:val="1E4D78"/>
                <w:spacing w:val="-67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dos</w:t>
            </w:r>
            <w:r>
              <w:rPr>
                <w:rFonts w:ascii="Times New Roman" w:hAnsi="Times New Roman"/>
                <w:color w:val="1E4D78"/>
                <w:sz w:val="20"/>
              </w:rPr>
              <w:tab/>
            </w:r>
            <w:r>
              <w:rPr>
                <w:color w:val="1E4D78"/>
                <w:sz w:val="20"/>
              </w:rPr>
              <w:t>aditivos</w:t>
            </w:r>
            <w:r>
              <w:rPr>
                <w:rFonts w:ascii="Times New Roman" w:hAnsi="Times New Roman"/>
                <w:color w:val="1E4D78"/>
                <w:sz w:val="20"/>
              </w:rPr>
              <w:tab/>
            </w:r>
            <w:r>
              <w:rPr>
                <w:color w:val="1E4D78"/>
                <w:sz w:val="20"/>
              </w:rPr>
              <w:t>de</w:t>
            </w:r>
          </w:p>
          <w:p w:rsidR="00B523CC" w:rsidRDefault="001445D6">
            <w:pPr>
              <w:pStyle w:val="TableParagraph"/>
              <w:tabs>
                <w:tab w:val="left" w:pos="886"/>
                <w:tab w:val="left" w:pos="1875"/>
              </w:tabs>
              <w:spacing w:line="218" w:lineRule="exact"/>
              <w:ind w:left="104"/>
              <w:rPr>
                <w:sz w:val="20"/>
              </w:rPr>
            </w:pPr>
            <w:r>
              <w:rPr>
                <w:color w:val="1E4D78"/>
                <w:sz w:val="20"/>
              </w:rPr>
              <w:t>valor</w:t>
            </w:r>
            <w:r>
              <w:rPr>
                <w:rFonts w:ascii="Times New Roman" w:hAnsi="Times New Roman"/>
                <w:color w:val="1E4D78"/>
                <w:sz w:val="20"/>
              </w:rPr>
              <w:tab/>
            </w:r>
            <w:r>
              <w:rPr>
                <w:color w:val="1E4D78"/>
                <w:sz w:val="20"/>
              </w:rPr>
              <w:t>devido</w:t>
            </w:r>
            <w:r>
              <w:rPr>
                <w:rFonts w:ascii="Times New Roman" w:hAnsi="Times New Roman"/>
                <w:color w:val="1E4D78"/>
                <w:sz w:val="20"/>
              </w:rPr>
              <w:tab/>
            </w:r>
            <w:r>
              <w:rPr>
                <w:color w:val="1E4D78"/>
                <w:sz w:val="20"/>
              </w:rPr>
              <w:t>à</w:t>
            </w:r>
          </w:p>
        </w:tc>
      </w:tr>
      <w:tr w:rsidR="00B523CC">
        <w:trPr>
          <w:trHeight w:val="409"/>
        </w:trPr>
        <w:tc>
          <w:tcPr>
            <w:tcW w:w="2088" w:type="dxa"/>
            <w:tcBorders>
              <w:right w:val="single" w:sz="4" w:space="0" w:color="FFFFFF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  <w:tcBorders>
              <w:left w:val="single" w:sz="4" w:space="0" w:color="FFFFFF"/>
              <w:right w:val="single" w:sz="6" w:space="0" w:color="FFFFFF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0" w:type="dxa"/>
            <w:gridSpan w:val="2"/>
            <w:tcBorders>
              <w:left w:val="single" w:sz="6" w:space="0" w:color="FFFFFF"/>
              <w:right w:val="single" w:sz="4" w:space="0" w:color="FFFFFF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2" w:type="dxa"/>
            <w:gridSpan w:val="6"/>
            <w:tcBorders>
              <w:left w:val="single" w:sz="4" w:space="0" w:color="FFFFFF"/>
              <w:right w:val="single" w:sz="4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line="240" w:lineRule="exact"/>
              <w:ind w:left="103"/>
              <w:rPr>
                <w:sz w:val="20"/>
              </w:rPr>
            </w:pPr>
            <w:r>
              <w:rPr>
                <w:color w:val="1E4D78"/>
                <w:sz w:val="20"/>
              </w:rPr>
              <w:t>arqueológica,</w:t>
            </w:r>
            <w:r>
              <w:rPr>
                <w:color w:val="1E4D78"/>
                <w:spacing w:val="-6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tornando</w:t>
            </w:r>
            <w:r>
              <w:rPr>
                <w:color w:val="1E4D78"/>
                <w:spacing w:val="-1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público</w:t>
            </w:r>
            <w:r>
              <w:rPr>
                <w:color w:val="1E4D78"/>
                <w:spacing w:val="-4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o</w:t>
            </w:r>
          </w:p>
        </w:tc>
        <w:tc>
          <w:tcPr>
            <w:tcW w:w="2122" w:type="dxa"/>
            <w:gridSpan w:val="2"/>
            <w:tcBorders>
              <w:left w:val="single" w:sz="4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126"/>
              <w:ind w:left="104"/>
              <w:rPr>
                <w:sz w:val="20"/>
              </w:rPr>
            </w:pPr>
            <w:r>
              <w:rPr>
                <w:color w:val="1E4D78"/>
                <w:sz w:val="20"/>
              </w:rPr>
              <w:t>prazo</w:t>
            </w:r>
          </w:p>
        </w:tc>
      </w:tr>
      <w:tr w:rsidR="00B523CC">
        <w:trPr>
          <w:trHeight w:val="431"/>
        </w:trPr>
        <w:tc>
          <w:tcPr>
            <w:tcW w:w="2088" w:type="dxa"/>
            <w:tcBorders>
              <w:right w:val="single" w:sz="4" w:space="0" w:color="FFFFFF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  <w:tcBorders>
              <w:left w:val="single" w:sz="4" w:space="0" w:color="FFFFFF"/>
              <w:right w:val="single" w:sz="6" w:space="0" w:color="FFFFFF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0" w:type="dxa"/>
            <w:gridSpan w:val="2"/>
            <w:tcBorders>
              <w:left w:val="single" w:sz="6" w:space="0" w:color="FFFFFF"/>
              <w:right w:val="single" w:sz="4" w:space="0" w:color="FFFFFF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2" w:type="dxa"/>
            <w:gridSpan w:val="6"/>
            <w:tcBorders>
              <w:left w:val="single" w:sz="4" w:space="0" w:color="FFFFFF"/>
              <w:right w:val="single" w:sz="4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36"/>
              <w:ind w:left="103"/>
              <w:rPr>
                <w:sz w:val="20"/>
              </w:rPr>
            </w:pPr>
            <w:r>
              <w:rPr>
                <w:color w:val="1E4D78"/>
                <w:sz w:val="20"/>
              </w:rPr>
              <w:t>estudo.</w:t>
            </w:r>
          </w:p>
        </w:tc>
        <w:tc>
          <w:tcPr>
            <w:tcW w:w="2122" w:type="dxa"/>
            <w:gridSpan w:val="2"/>
            <w:tcBorders>
              <w:left w:val="single" w:sz="4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84"/>
              <w:ind w:left="104"/>
              <w:rPr>
                <w:sz w:val="20"/>
              </w:rPr>
            </w:pPr>
            <w:r>
              <w:rPr>
                <w:color w:val="1E4D78"/>
                <w:sz w:val="20"/>
              </w:rPr>
              <w:t>(reajustamento)</w:t>
            </w:r>
          </w:p>
        </w:tc>
      </w:tr>
      <w:tr w:rsidR="00B523CC">
        <w:trPr>
          <w:trHeight w:val="407"/>
        </w:trPr>
        <w:tc>
          <w:tcPr>
            <w:tcW w:w="2088" w:type="dxa"/>
            <w:tcBorders>
              <w:right w:val="single" w:sz="4" w:space="0" w:color="FFFFFF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  <w:tcBorders>
              <w:left w:val="single" w:sz="4" w:space="0" w:color="FFFFFF"/>
              <w:right w:val="single" w:sz="6" w:space="0" w:color="FFFFFF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0" w:type="dxa"/>
            <w:gridSpan w:val="2"/>
            <w:tcBorders>
              <w:left w:val="single" w:sz="6" w:space="0" w:color="FFFFFF"/>
              <w:right w:val="single" w:sz="4" w:space="0" w:color="FFFFFF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2" w:type="dxa"/>
            <w:gridSpan w:val="6"/>
            <w:tcBorders>
              <w:left w:val="single" w:sz="4" w:space="0" w:color="FFFFFF"/>
              <w:right w:val="single" w:sz="4" w:space="0" w:color="FFFFFF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25" w:type="dxa"/>
            <w:tcBorders>
              <w:left w:val="single" w:sz="4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101"/>
              <w:ind w:left="104"/>
              <w:rPr>
                <w:sz w:val="20"/>
              </w:rPr>
            </w:pPr>
            <w:r>
              <w:rPr>
                <w:color w:val="1E4D78"/>
                <w:sz w:val="20"/>
              </w:rPr>
              <w:t>Custo</w:t>
            </w:r>
          </w:p>
        </w:tc>
        <w:tc>
          <w:tcPr>
            <w:tcW w:w="497" w:type="dxa"/>
            <w:shd w:val="clear" w:color="auto" w:fill="DEEAF6"/>
          </w:tcPr>
          <w:p w:rsidR="00B523CC" w:rsidRDefault="001445D6">
            <w:pPr>
              <w:pStyle w:val="TableParagraph"/>
              <w:spacing w:before="101"/>
              <w:ind w:left="72" w:right="51"/>
              <w:jc w:val="center"/>
              <w:rPr>
                <w:sz w:val="20"/>
              </w:rPr>
            </w:pPr>
            <w:r>
              <w:rPr>
                <w:color w:val="1E4D78"/>
                <w:w w:val="110"/>
                <w:sz w:val="20"/>
              </w:rPr>
              <w:t>de</w:t>
            </w:r>
          </w:p>
        </w:tc>
      </w:tr>
      <w:tr w:rsidR="00B523CC">
        <w:trPr>
          <w:trHeight w:val="367"/>
        </w:trPr>
        <w:tc>
          <w:tcPr>
            <w:tcW w:w="2088" w:type="dxa"/>
            <w:tcBorders>
              <w:right w:val="single" w:sz="4" w:space="0" w:color="FFFFFF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  <w:tcBorders>
              <w:left w:val="single" w:sz="4" w:space="0" w:color="FFFFFF"/>
              <w:right w:val="single" w:sz="6" w:space="0" w:color="FFFFFF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0" w:type="dxa"/>
            <w:gridSpan w:val="2"/>
            <w:tcBorders>
              <w:left w:val="single" w:sz="6" w:space="0" w:color="FFFFFF"/>
              <w:right w:val="single" w:sz="4" w:space="0" w:color="FFFFFF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2" w:type="dxa"/>
            <w:gridSpan w:val="6"/>
            <w:tcBorders>
              <w:left w:val="single" w:sz="4" w:space="0" w:color="FFFFFF"/>
              <w:right w:val="single" w:sz="4" w:space="0" w:color="FFFFFF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2" w:type="dxa"/>
            <w:gridSpan w:val="2"/>
            <w:tcBorders>
              <w:left w:val="single" w:sz="4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60"/>
              <w:ind w:left="104"/>
              <w:rPr>
                <w:sz w:val="20"/>
              </w:rPr>
            </w:pPr>
            <w:r>
              <w:rPr>
                <w:color w:val="1E4D78"/>
                <w:sz w:val="20"/>
              </w:rPr>
              <w:t>transportes</w:t>
            </w:r>
            <w:r>
              <w:rPr>
                <w:color w:val="1E4D78"/>
                <w:spacing w:val="40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devido</w:t>
            </w:r>
          </w:p>
        </w:tc>
      </w:tr>
      <w:tr w:rsidR="00B523CC">
        <w:trPr>
          <w:trHeight w:val="367"/>
        </w:trPr>
        <w:tc>
          <w:tcPr>
            <w:tcW w:w="2088" w:type="dxa"/>
            <w:tcBorders>
              <w:right w:val="single" w:sz="4" w:space="0" w:color="FFFFFF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  <w:tcBorders>
              <w:left w:val="single" w:sz="4" w:space="0" w:color="FFFFFF"/>
              <w:right w:val="single" w:sz="6" w:space="0" w:color="FFFFFF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0" w:type="dxa"/>
            <w:gridSpan w:val="2"/>
            <w:tcBorders>
              <w:left w:val="single" w:sz="6" w:space="0" w:color="FFFFFF"/>
              <w:right w:val="single" w:sz="4" w:space="0" w:color="FFFFFF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2" w:type="dxa"/>
            <w:gridSpan w:val="6"/>
            <w:tcBorders>
              <w:left w:val="single" w:sz="4" w:space="0" w:color="FFFFFF"/>
              <w:right w:val="single" w:sz="4" w:space="0" w:color="FFFFFF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25" w:type="dxa"/>
            <w:tcBorders>
              <w:left w:val="single" w:sz="4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60"/>
              <w:ind w:left="104"/>
              <w:rPr>
                <w:sz w:val="20"/>
              </w:rPr>
            </w:pPr>
            <w:r>
              <w:rPr>
                <w:color w:val="1E4D78"/>
                <w:w w:val="105"/>
                <w:sz w:val="20"/>
              </w:rPr>
              <w:t xml:space="preserve">à </w:t>
            </w:r>
            <w:r>
              <w:rPr>
                <w:color w:val="1E4D78"/>
                <w:spacing w:val="33"/>
                <w:w w:val="105"/>
                <w:sz w:val="20"/>
              </w:rPr>
              <w:t xml:space="preserve"> </w:t>
            </w:r>
            <w:r>
              <w:rPr>
                <w:color w:val="1E4D78"/>
                <w:w w:val="105"/>
                <w:sz w:val="20"/>
              </w:rPr>
              <w:t>exploração</w:t>
            </w:r>
          </w:p>
        </w:tc>
        <w:tc>
          <w:tcPr>
            <w:tcW w:w="497" w:type="dxa"/>
            <w:shd w:val="clear" w:color="auto" w:fill="DEEAF6"/>
          </w:tcPr>
          <w:p w:rsidR="00B523CC" w:rsidRDefault="001445D6">
            <w:pPr>
              <w:pStyle w:val="TableParagraph"/>
              <w:spacing w:before="60"/>
              <w:ind w:left="72" w:right="51"/>
              <w:jc w:val="center"/>
              <w:rPr>
                <w:sz w:val="20"/>
              </w:rPr>
            </w:pPr>
            <w:r>
              <w:rPr>
                <w:color w:val="1E4D78"/>
                <w:w w:val="110"/>
                <w:sz w:val="20"/>
              </w:rPr>
              <w:t>de</w:t>
            </w:r>
          </w:p>
        </w:tc>
      </w:tr>
      <w:tr w:rsidR="00B523CC">
        <w:trPr>
          <w:trHeight w:val="427"/>
        </w:trPr>
        <w:tc>
          <w:tcPr>
            <w:tcW w:w="2088" w:type="dxa"/>
            <w:tcBorders>
              <w:right w:val="single" w:sz="4" w:space="0" w:color="FFFFFF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  <w:tcBorders>
              <w:left w:val="single" w:sz="4" w:space="0" w:color="FFFFFF"/>
              <w:right w:val="single" w:sz="6" w:space="0" w:color="FFFFFF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0" w:type="dxa"/>
            <w:gridSpan w:val="2"/>
            <w:tcBorders>
              <w:left w:val="single" w:sz="6" w:space="0" w:color="FFFFFF"/>
              <w:right w:val="single" w:sz="4" w:space="0" w:color="FFFFFF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2" w:type="dxa"/>
            <w:gridSpan w:val="6"/>
            <w:tcBorders>
              <w:left w:val="single" w:sz="4" w:space="0" w:color="FFFFFF"/>
              <w:right w:val="single" w:sz="4" w:space="0" w:color="FFFFFF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2" w:type="dxa"/>
            <w:gridSpan w:val="2"/>
            <w:tcBorders>
              <w:left w:val="single" w:sz="4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60"/>
              <w:ind w:left="104"/>
              <w:rPr>
                <w:sz w:val="20"/>
              </w:rPr>
            </w:pPr>
            <w:r>
              <w:rPr>
                <w:color w:val="1E4D78"/>
                <w:sz w:val="20"/>
              </w:rPr>
              <w:t>novas</w:t>
            </w:r>
            <w:r>
              <w:rPr>
                <w:color w:val="1E4D78"/>
                <w:spacing w:val="8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áreas</w:t>
            </w:r>
            <w:r>
              <w:rPr>
                <w:color w:val="1E4D78"/>
                <w:spacing w:val="8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fontes</w:t>
            </w:r>
          </w:p>
        </w:tc>
      </w:tr>
    </w:tbl>
    <w:p w:rsidR="00B523CC" w:rsidRDefault="00B523CC">
      <w:pPr>
        <w:rPr>
          <w:sz w:val="20"/>
        </w:rPr>
        <w:sectPr w:rsidR="00B523CC">
          <w:pgSz w:w="16840" w:h="11900" w:orient="landscape"/>
          <w:pgMar w:top="1100" w:right="300" w:bottom="1100" w:left="1200" w:header="0" w:footer="918" w:gutter="0"/>
          <w:cols w:space="720"/>
        </w:sectPr>
      </w:pPr>
    </w:p>
    <w:p w:rsidR="00B523CC" w:rsidRDefault="00B523CC">
      <w:pPr>
        <w:pStyle w:val="Corpodetexto"/>
        <w:spacing w:before="8"/>
        <w:rPr>
          <w:sz w:val="3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3402"/>
        <w:gridCol w:w="2411"/>
        <w:gridCol w:w="5103"/>
        <w:gridCol w:w="2122"/>
      </w:tblGrid>
      <w:tr w:rsidR="00B523CC">
        <w:trPr>
          <w:trHeight w:val="894"/>
        </w:trPr>
        <w:tc>
          <w:tcPr>
            <w:tcW w:w="2088" w:type="dxa"/>
            <w:tcBorders>
              <w:top w:val="nil"/>
              <w:left w:val="nil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  <w:tcBorders>
              <w:top w:val="nil"/>
              <w:right w:val="single" w:sz="6" w:space="0" w:color="FFFFFF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1" w:type="dxa"/>
            <w:tcBorders>
              <w:top w:val="nil"/>
              <w:left w:val="single" w:sz="6" w:space="0" w:color="FFFFFF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3" w:type="dxa"/>
            <w:tcBorders>
              <w:top w:val="nil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2" w:type="dxa"/>
            <w:tcBorders>
              <w:top w:val="nil"/>
              <w:right w:val="nil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3"/>
              <w:ind w:left="102"/>
              <w:rPr>
                <w:sz w:val="20"/>
              </w:rPr>
            </w:pPr>
            <w:r>
              <w:rPr>
                <w:color w:val="1E4D78"/>
                <w:sz w:val="20"/>
              </w:rPr>
              <w:t>serão</w:t>
            </w:r>
            <w:r>
              <w:rPr>
                <w:color w:val="1E4D78"/>
                <w:spacing w:val="-9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arcados</w:t>
            </w:r>
            <w:r>
              <w:rPr>
                <w:color w:val="1E4D78"/>
                <w:spacing w:val="-9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pelo</w:t>
            </w:r>
          </w:p>
          <w:p w:rsidR="00B523CC" w:rsidRDefault="001445D6">
            <w:pPr>
              <w:pStyle w:val="TableParagraph"/>
              <w:spacing w:before="203"/>
              <w:ind w:left="102"/>
              <w:rPr>
                <w:sz w:val="20"/>
              </w:rPr>
            </w:pPr>
            <w:r>
              <w:rPr>
                <w:color w:val="1E4D78"/>
                <w:sz w:val="20"/>
              </w:rPr>
              <w:t>Contratado.</w:t>
            </w:r>
          </w:p>
        </w:tc>
      </w:tr>
      <w:tr w:rsidR="00B523CC">
        <w:trPr>
          <w:trHeight w:val="1812"/>
        </w:trPr>
        <w:tc>
          <w:tcPr>
            <w:tcW w:w="2088" w:type="dxa"/>
            <w:tcBorders>
              <w:left w:val="nil"/>
              <w:bottom w:val="single" w:sz="6" w:space="0" w:color="FFFFFF"/>
            </w:tcBorders>
            <w:shd w:val="clear" w:color="auto" w:fill="F2F2F2"/>
          </w:tcPr>
          <w:p w:rsidR="00B523CC" w:rsidRDefault="001445D6">
            <w:pPr>
              <w:pStyle w:val="TableParagraph"/>
              <w:tabs>
                <w:tab w:val="left" w:pos="1742"/>
              </w:tabs>
              <w:spacing w:before="80" w:line="362" w:lineRule="auto"/>
              <w:ind w:left="103" w:right="99"/>
              <w:rPr>
                <w:sz w:val="18"/>
              </w:rPr>
            </w:pPr>
            <w:r>
              <w:rPr>
                <w:color w:val="1E4D78"/>
                <w:sz w:val="18"/>
              </w:rPr>
              <w:t>Obsolescência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tecnológica,</w:t>
            </w:r>
            <w:r>
              <w:rPr>
                <w:color w:val="1E4D78"/>
                <w:spacing w:val="16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falta</w:t>
            </w:r>
            <w:r>
              <w:rPr>
                <w:color w:val="1E4D78"/>
                <w:spacing w:val="17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</w:t>
            </w:r>
            <w:r>
              <w:rPr>
                <w:color w:val="1E4D78"/>
                <w:spacing w:val="-60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inovação</w:t>
            </w:r>
            <w:r>
              <w:rPr>
                <w:color w:val="1E4D78"/>
                <w:spacing w:val="30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técnica</w:t>
            </w:r>
            <w:r>
              <w:rPr>
                <w:color w:val="1E4D78"/>
                <w:spacing w:val="29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e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deficiência</w:t>
            </w:r>
            <w:r>
              <w:rPr>
                <w:rFonts w:ascii="Times New Roman" w:hAnsi="Times New Roman"/>
                <w:color w:val="1E4D78"/>
                <w:sz w:val="18"/>
              </w:rPr>
              <w:tab/>
            </w:r>
            <w:r>
              <w:rPr>
                <w:color w:val="1E4D78"/>
                <w:sz w:val="18"/>
              </w:rPr>
              <w:t>de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equipamentos</w:t>
            </w:r>
          </w:p>
        </w:tc>
        <w:tc>
          <w:tcPr>
            <w:tcW w:w="3402" w:type="dxa"/>
            <w:tcBorders>
              <w:bottom w:val="single" w:sz="6" w:space="0" w:color="FFFFFF"/>
              <w:right w:val="single" w:sz="6" w:space="0" w:color="FFFFFF"/>
            </w:tcBorders>
            <w:shd w:val="clear" w:color="auto" w:fill="F2F2F2"/>
          </w:tcPr>
          <w:p w:rsidR="00B523CC" w:rsidRDefault="001445D6">
            <w:pPr>
              <w:pStyle w:val="TableParagraph"/>
              <w:spacing w:before="80" w:line="362" w:lineRule="auto"/>
              <w:ind w:left="103" w:right="94"/>
              <w:rPr>
                <w:sz w:val="18"/>
              </w:rPr>
            </w:pPr>
            <w:r>
              <w:rPr>
                <w:color w:val="1E4D78"/>
                <w:sz w:val="18"/>
              </w:rPr>
              <w:t>Contratada</w:t>
            </w:r>
            <w:r>
              <w:rPr>
                <w:color w:val="1E4D78"/>
                <w:spacing w:val="10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não</w:t>
            </w:r>
            <w:r>
              <w:rPr>
                <w:color w:val="1E4D78"/>
                <w:spacing w:val="10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consegue</w:t>
            </w:r>
            <w:r>
              <w:rPr>
                <w:color w:val="1E4D78"/>
                <w:spacing w:val="73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atingir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os</w:t>
            </w:r>
            <w:r>
              <w:rPr>
                <w:color w:val="1E4D78"/>
                <w:spacing w:val="-8"/>
                <w:w w:val="95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requisitos</w:t>
            </w:r>
            <w:r>
              <w:rPr>
                <w:color w:val="1E4D78"/>
                <w:spacing w:val="-8"/>
                <w:w w:val="95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de</w:t>
            </w:r>
            <w:r>
              <w:rPr>
                <w:color w:val="1E4D78"/>
                <w:spacing w:val="-6"/>
                <w:w w:val="95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qualidade.</w:t>
            </w:r>
          </w:p>
        </w:tc>
        <w:tc>
          <w:tcPr>
            <w:tcW w:w="2411" w:type="dxa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</w:tcPr>
          <w:p w:rsidR="00B523CC" w:rsidRDefault="001445D6">
            <w:pPr>
              <w:pStyle w:val="TableParagraph"/>
              <w:spacing w:before="82" w:line="444" w:lineRule="auto"/>
              <w:ind w:left="99" w:right="221"/>
              <w:rPr>
                <w:sz w:val="20"/>
              </w:rPr>
            </w:pPr>
            <w:r>
              <w:rPr>
                <w:color w:val="1E4D78"/>
                <w:sz w:val="20"/>
              </w:rPr>
              <w:t>Retrabalhos</w:t>
            </w:r>
            <w:r>
              <w:rPr>
                <w:color w:val="1E4D78"/>
                <w:spacing w:val="1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Aumento</w:t>
            </w:r>
            <w:r>
              <w:rPr>
                <w:color w:val="1E4D78"/>
                <w:spacing w:val="-15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de</w:t>
            </w:r>
            <w:r>
              <w:rPr>
                <w:color w:val="1E4D78"/>
                <w:spacing w:val="-13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prazo</w:t>
            </w:r>
            <w:r>
              <w:rPr>
                <w:color w:val="1E4D78"/>
                <w:spacing w:val="-68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Aumento</w:t>
            </w:r>
            <w:r>
              <w:rPr>
                <w:color w:val="1E4D78"/>
                <w:spacing w:val="-10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de</w:t>
            </w:r>
            <w:r>
              <w:rPr>
                <w:color w:val="1E4D78"/>
                <w:spacing w:val="-9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custo</w:t>
            </w:r>
          </w:p>
        </w:tc>
        <w:tc>
          <w:tcPr>
            <w:tcW w:w="5103" w:type="dxa"/>
            <w:tcBorders>
              <w:bottom w:val="single" w:sz="6" w:space="0" w:color="FFFFFF"/>
            </w:tcBorders>
            <w:shd w:val="clear" w:color="auto" w:fill="F2F2F2"/>
          </w:tcPr>
          <w:p w:rsidR="00B523CC" w:rsidRDefault="001445D6">
            <w:pPr>
              <w:pStyle w:val="TableParagraph"/>
              <w:spacing w:before="82" w:line="444" w:lineRule="auto"/>
              <w:ind w:left="102" w:right="2303"/>
              <w:rPr>
                <w:sz w:val="20"/>
              </w:rPr>
            </w:pPr>
            <w:r>
              <w:rPr>
                <w:color w:val="1E4D78"/>
                <w:sz w:val="20"/>
              </w:rPr>
              <w:t>Contratação integrada</w:t>
            </w:r>
            <w:r>
              <w:rPr>
                <w:color w:val="1E4D78"/>
                <w:spacing w:val="1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Seguro de performance</w:t>
            </w:r>
            <w:r>
              <w:rPr>
                <w:color w:val="1E4D78"/>
                <w:spacing w:val="1"/>
                <w:sz w:val="20"/>
              </w:rPr>
              <w:t xml:space="preserve"> </w:t>
            </w:r>
            <w:r>
              <w:rPr>
                <w:color w:val="1E4D78"/>
                <w:w w:val="95"/>
                <w:sz w:val="20"/>
              </w:rPr>
              <w:t>Seguro</w:t>
            </w:r>
            <w:r>
              <w:rPr>
                <w:color w:val="1E4D78"/>
                <w:spacing w:val="14"/>
                <w:w w:val="95"/>
                <w:sz w:val="20"/>
              </w:rPr>
              <w:t xml:space="preserve"> </w:t>
            </w:r>
            <w:r>
              <w:rPr>
                <w:color w:val="1E4D78"/>
                <w:w w:val="95"/>
                <w:sz w:val="20"/>
              </w:rPr>
              <w:t>risco</w:t>
            </w:r>
            <w:r>
              <w:rPr>
                <w:color w:val="1E4D78"/>
                <w:spacing w:val="14"/>
                <w:w w:val="95"/>
                <w:sz w:val="20"/>
              </w:rPr>
              <w:t xml:space="preserve"> </w:t>
            </w:r>
            <w:r>
              <w:rPr>
                <w:color w:val="1E4D78"/>
                <w:w w:val="95"/>
                <w:sz w:val="20"/>
              </w:rPr>
              <w:t>de</w:t>
            </w:r>
            <w:r>
              <w:rPr>
                <w:color w:val="1E4D78"/>
                <w:spacing w:val="16"/>
                <w:w w:val="95"/>
                <w:sz w:val="20"/>
              </w:rPr>
              <w:t xml:space="preserve"> </w:t>
            </w:r>
            <w:r>
              <w:rPr>
                <w:color w:val="1E4D78"/>
                <w:w w:val="95"/>
                <w:sz w:val="20"/>
              </w:rPr>
              <w:t>engenharia</w:t>
            </w:r>
          </w:p>
        </w:tc>
        <w:tc>
          <w:tcPr>
            <w:tcW w:w="2122" w:type="dxa"/>
            <w:tcBorders>
              <w:bottom w:val="single" w:sz="6" w:space="0" w:color="FFFFFF"/>
              <w:right w:val="nil"/>
            </w:tcBorders>
            <w:shd w:val="clear" w:color="auto" w:fill="F2F2F2"/>
          </w:tcPr>
          <w:p w:rsidR="00B523CC" w:rsidRDefault="001445D6">
            <w:pPr>
              <w:pStyle w:val="TableParagraph"/>
              <w:spacing w:before="82" w:line="444" w:lineRule="auto"/>
              <w:ind w:left="102"/>
              <w:rPr>
                <w:sz w:val="20"/>
              </w:rPr>
            </w:pPr>
            <w:r>
              <w:rPr>
                <w:color w:val="1E4D78"/>
                <w:sz w:val="20"/>
              </w:rPr>
              <w:t>Contratada</w:t>
            </w:r>
            <w:r>
              <w:rPr>
                <w:color w:val="1E4D78"/>
                <w:spacing w:val="1"/>
                <w:sz w:val="20"/>
              </w:rPr>
              <w:t xml:space="preserve"> </w:t>
            </w:r>
            <w:r>
              <w:rPr>
                <w:color w:val="1E4D78"/>
                <w:w w:val="95"/>
                <w:sz w:val="20"/>
              </w:rPr>
              <w:t>Seguradora.</w:t>
            </w:r>
          </w:p>
        </w:tc>
      </w:tr>
      <w:tr w:rsidR="00B523CC">
        <w:trPr>
          <w:trHeight w:val="1788"/>
        </w:trPr>
        <w:tc>
          <w:tcPr>
            <w:tcW w:w="2088" w:type="dxa"/>
            <w:tcBorders>
              <w:top w:val="single" w:sz="6" w:space="0" w:color="FFFFFF"/>
              <w:left w:val="nil"/>
            </w:tcBorders>
            <w:shd w:val="clear" w:color="auto" w:fill="DEEAF6"/>
          </w:tcPr>
          <w:p w:rsidR="00B523CC" w:rsidRDefault="001445D6">
            <w:pPr>
              <w:pStyle w:val="TableParagraph"/>
              <w:tabs>
                <w:tab w:val="left" w:pos="1576"/>
              </w:tabs>
              <w:spacing w:before="79" w:line="362" w:lineRule="auto"/>
              <w:ind w:left="103" w:right="99"/>
              <w:rPr>
                <w:sz w:val="18"/>
              </w:rPr>
            </w:pPr>
            <w:r>
              <w:rPr>
                <w:color w:val="1E4D78"/>
                <w:spacing w:val="2"/>
                <w:w w:val="53"/>
                <w:sz w:val="18"/>
              </w:rPr>
              <w:t>I</w:t>
            </w:r>
            <w:r>
              <w:rPr>
                <w:color w:val="1E4D78"/>
                <w:w w:val="96"/>
                <w:sz w:val="18"/>
              </w:rPr>
              <w:t>n</w:t>
            </w:r>
            <w:r>
              <w:rPr>
                <w:color w:val="1E4D78"/>
                <w:spacing w:val="-1"/>
                <w:w w:val="86"/>
                <w:sz w:val="18"/>
              </w:rPr>
              <w:t>t</w:t>
            </w:r>
            <w:r>
              <w:rPr>
                <w:color w:val="1E4D78"/>
                <w:spacing w:val="-2"/>
                <w:w w:val="109"/>
                <w:sz w:val="18"/>
              </w:rPr>
              <w:t>e</w:t>
            </w:r>
            <w:r>
              <w:rPr>
                <w:color w:val="1E4D78"/>
                <w:spacing w:val="1"/>
                <w:w w:val="70"/>
                <w:sz w:val="18"/>
              </w:rPr>
              <w:t>r</w:t>
            </w:r>
            <w:r>
              <w:rPr>
                <w:color w:val="1E4D78"/>
                <w:spacing w:val="1"/>
                <w:w w:val="89"/>
                <w:sz w:val="18"/>
              </w:rPr>
              <w:t>f</w:t>
            </w:r>
            <w:r>
              <w:rPr>
                <w:color w:val="1E4D78"/>
                <w:spacing w:val="-2"/>
                <w:w w:val="109"/>
                <w:sz w:val="18"/>
              </w:rPr>
              <w:t>e</w:t>
            </w:r>
            <w:r>
              <w:rPr>
                <w:color w:val="1E4D78"/>
                <w:spacing w:val="1"/>
                <w:w w:val="70"/>
                <w:sz w:val="18"/>
              </w:rPr>
              <w:t>r</w:t>
            </w:r>
            <w:r>
              <w:rPr>
                <w:color w:val="1E4D78"/>
                <w:w w:val="109"/>
                <w:sz w:val="18"/>
              </w:rPr>
              <w:t>ê</w:t>
            </w:r>
            <w:r>
              <w:rPr>
                <w:color w:val="1E4D78"/>
                <w:spacing w:val="-2"/>
                <w:w w:val="96"/>
                <w:sz w:val="18"/>
              </w:rPr>
              <w:t>n</w:t>
            </w:r>
            <w:r>
              <w:rPr>
                <w:color w:val="1E4D78"/>
                <w:spacing w:val="-2"/>
                <w:w w:val="124"/>
                <w:sz w:val="18"/>
              </w:rPr>
              <w:t>c</w:t>
            </w:r>
            <w:r>
              <w:rPr>
                <w:color w:val="1E4D78"/>
                <w:spacing w:val="2"/>
                <w:w w:val="72"/>
                <w:sz w:val="18"/>
              </w:rPr>
              <w:t>i</w:t>
            </w:r>
            <w:r>
              <w:rPr>
                <w:color w:val="1E4D78"/>
                <w:spacing w:val="-1"/>
                <w:w w:val="113"/>
                <w:sz w:val="18"/>
              </w:rPr>
              <w:t>a</w:t>
            </w:r>
            <w:r>
              <w:rPr>
                <w:color w:val="1E4D78"/>
                <w:w w:val="74"/>
                <w:sz w:val="18"/>
              </w:rPr>
              <w:t>s</w:t>
            </w:r>
            <w:r>
              <w:rPr>
                <w:rFonts w:ascii="Times New Roman" w:hAnsi="Times New Roman"/>
                <w:color w:val="1E4D78"/>
                <w:sz w:val="18"/>
              </w:rPr>
              <w:tab/>
            </w:r>
            <w:r>
              <w:rPr>
                <w:color w:val="1E4D78"/>
                <w:spacing w:val="-5"/>
                <w:w w:val="124"/>
                <w:sz w:val="18"/>
              </w:rPr>
              <w:t>c</w:t>
            </w:r>
            <w:r>
              <w:rPr>
                <w:color w:val="1E4D78"/>
                <w:spacing w:val="-7"/>
                <w:w w:val="107"/>
                <w:sz w:val="18"/>
              </w:rPr>
              <w:t>o</w:t>
            </w:r>
            <w:r>
              <w:rPr>
                <w:color w:val="1E4D78"/>
                <w:spacing w:val="-6"/>
                <w:w w:val="96"/>
                <w:sz w:val="18"/>
              </w:rPr>
              <w:t>m</w:t>
            </w:r>
            <w:r>
              <w:rPr>
                <w:rFonts w:ascii="Times New Roman" w:hAnsi="Times New Roman"/>
                <w:color w:val="1E4D78"/>
                <w:w w:val="96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concessionárias</w:t>
            </w:r>
          </w:p>
        </w:tc>
        <w:tc>
          <w:tcPr>
            <w:tcW w:w="3402" w:type="dxa"/>
            <w:tcBorders>
              <w:top w:val="single" w:sz="6" w:space="0" w:color="FFFFFF"/>
              <w:right w:val="single" w:sz="6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79" w:line="362" w:lineRule="auto"/>
              <w:ind w:left="103" w:right="99"/>
              <w:jc w:val="both"/>
              <w:rPr>
                <w:sz w:val="18"/>
              </w:rPr>
            </w:pPr>
            <w:r>
              <w:rPr>
                <w:color w:val="1E4D78"/>
                <w:spacing w:val="2"/>
                <w:w w:val="53"/>
                <w:sz w:val="18"/>
              </w:rPr>
              <w:t>I</w:t>
            </w:r>
            <w:r>
              <w:rPr>
                <w:color w:val="1E4D78"/>
                <w:w w:val="96"/>
                <w:sz w:val="18"/>
              </w:rPr>
              <w:t>n</w:t>
            </w:r>
            <w:r>
              <w:rPr>
                <w:color w:val="1E4D78"/>
                <w:spacing w:val="-1"/>
                <w:w w:val="86"/>
                <w:sz w:val="18"/>
              </w:rPr>
              <w:t>t</w:t>
            </w:r>
            <w:r>
              <w:rPr>
                <w:color w:val="1E4D78"/>
                <w:spacing w:val="-2"/>
                <w:w w:val="109"/>
                <w:sz w:val="18"/>
              </w:rPr>
              <w:t>e</w:t>
            </w:r>
            <w:r>
              <w:rPr>
                <w:color w:val="1E4D78"/>
                <w:spacing w:val="1"/>
                <w:w w:val="70"/>
                <w:sz w:val="18"/>
              </w:rPr>
              <w:t>rr</w:t>
            </w:r>
            <w:r>
              <w:rPr>
                <w:color w:val="1E4D78"/>
                <w:w w:val="96"/>
                <w:sz w:val="18"/>
              </w:rPr>
              <w:t>u</w:t>
            </w:r>
            <w:r>
              <w:rPr>
                <w:color w:val="1E4D78"/>
                <w:spacing w:val="-3"/>
                <w:w w:val="109"/>
                <w:sz w:val="18"/>
              </w:rPr>
              <w:t>p</w:t>
            </w:r>
            <w:r>
              <w:rPr>
                <w:color w:val="1E4D78"/>
                <w:spacing w:val="1"/>
                <w:w w:val="124"/>
                <w:sz w:val="18"/>
              </w:rPr>
              <w:t>ç</w:t>
            </w:r>
            <w:r>
              <w:rPr>
                <w:color w:val="1E4D78"/>
                <w:spacing w:val="-1"/>
                <w:w w:val="113"/>
                <w:sz w:val="18"/>
              </w:rPr>
              <w:t>ã</w:t>
            </w:r>
            <w:r>
              <w:rPr>
                <w:color w:val="1E4D78"/>
                <w:w w:val="107"/>
                <w:sz w:val="18"/>
              </w:rPr>
              <w:t>o</w:t>
            </w:r>
            <w:r>
              <w:rPr>
                <w:rFonts w:ascii="Times New Roman" w:hAnsi="Times New Roman"/>
                <w:color w:val="1E4D78"/>
                <w:sz w:val="18"/>
              </w:rPr>
              <w:t xml:space="preserve">    </w:t>
            </w:r>
            <w:r>
              <w:rPr>
                <w:rFonts w:ascii="Times New Roman" w:hAnsi="Times New Roman"/>
                <w:color w:val="1E4D78"/>
                <w:spacing w:val="12"/>
                <w:sz w:val="18"/>
              </w:rPr>
              <w:t xml:space="preserve"> </w:t>
            </w:r>
            <w:r>
              <w:rPr>
                <w:color w:val="1E4D78"/>
                <w:w w:val="96"/>
                <w:sz w:val="18"/>
              </w:rPr>
              <w:t>n</w:t>
            </w:r>
            <w:r>
              <w:rPr>
                <w:color w:val="1E4D78"/>
                <w:w w:val="113"/>
                <w:sz w:val="18"/>
              </w:rPr>
              <w:t>a</w:t>
            </w:r>
            <w:r>
              <w:rPr>
                <w:rFonts w:ascii="Times New Roman" w:hAnsi="Times New Roman"/>
                <w:color w:val="1E4D78"/>
                <w:sz w:val="18"/>
              </w:rPr>
              <w:t xml:space="preserve">    </w:t>
            </w:r>
            <w:r>
              <w:rPr>
                <w:rFonts w:ascii="Times New Roman" w:hAnsi="Times New Roman"/>
                <w:color w:val="1E4D78"/>
                <w:spacing w:val="11"/>
                <w:sz w:val="18"/>
              </w:rPr>
              <w:t xml:space="preserve"> </w:t>
            </w:r>
            <w:r>
              <w:rPr>
                <w:color w:val="1E4D78"/>
                <w:spacing w:val="-1"/>
                <w:w w:val="109"/>
                <w:sz w:val="18"/>
              </w:rPr>
              <w:t>p</w:t>
            </w:r>
            <w:r>
              <w:rPr>
                <w:color w:val="1E4D78"/>
                <w:spacing w:val="1"/>
                <w:w w:val="70"/>
                <w:sz w:val="18"/>
              </w:rPr>
              <w:t>r</w:t>
            </w:r>
            <w:r>
              <w:rPr>
                <w:color w:val="1E4D78"/>
                <w:w w:val="109"/>
                <w:sz w:val="18"/>
              </w:rPr>
              <w:t>e</w:t>
            </w:r>
            <w:r>
              <w:rPr>
                <w:color w:val="1E4D78"/>
                <w:spacing w:val="-1"/>
                <w:w w:val="74"/>
                <w:sz w:val="18"/>
              </w:rPr>
              <w:t>s</w:t>
            </w:r>
            <w:r>
              <w:rPr>
                <w:color w:val="1E4D78"/>
                <w:spacing w:val="-1"/>
                <w:w w:val="86"/>
                <w:sz w:val="18"/>
              </w:rPr>
              <w:t>t</w:t>
            </w:r>
            <w:r>
              <w:rPr>
                <w:color w:val="1E4D78"/>
                <w:spacing w:val="-1"/>
                <w:w w:val="113"/>
                <w:sz w:val="18"/>
              </w:rPr>
              <w:t>a</w:t>
            </w:r>
            <w:r>
              <w:rPr>
                <w:color w:val="1E4D78"/>
                <w:spacing w:val="-2"/>
                <w:w w:val="124"/>
                <w:sz w:val="18"/>
              </w:rPr>
              <w:t>ç</w:t>
            </w:r>
            <w:r>
              <w:rPr>
                <w:color w:val="1E4D78"/>
                <w:spacing w:val="-1"/>
                <w:w w:val="113"/>
                <w:sz w:val="18"/>
              </w:rPr>
              <w:t>ã</w:t>
            </w:r>
            <w:r>
              <w:rPr>
                <w:color w:val="1E4D78"/>
                <w:w w:val="107"/>
                <w:sz w:val="18"/>
              </w:rPr>
              <w:t>o</w:t>
            </w:r>
            <w:r>
              <w:rPr>
                <w:rFonts w:ascii="Times New Roman" w:hAnsi="Times New Roman"/>
                <w:color w:val="1E4D78"/>
                <w:sz w:val="18"/>
              </w:rPr>
              <w:t xml:space="preserve">    </w:t>
            </w:r>
            <w:r>
              <w:rPr>
                <w:rFonts w:ascii="Times New Roman" w:hAnsi="Times New Roman"/>
                <w:color w:val="1E4D78"/>
                <w:spacing w:val="12"/>
                <w:sz w:val="18"/>
              </w:rPr>
              <w:t xml:space="preserve"> </w:t>
            </w:r>
            <w:r>
              <w:rPr>
                <w:color w:val="1E4D78"/>
                <w:spacing w:val="-1"/>
                <w:w w:val="110"/>
                <w:sz w:val="18"/>
              </w:rPr>
              <w:t>d</w:t>
            </w:r>
            <w:r>
              <w:rPr>
                <w:color w:val="1E4D78"/>
                <w:spacing w:val="-1"/>
                <w:w w:val="107"/>
                <w:sz w:val="18"/>
              </w:rPr>
              <w:t>o</w:t>
            </w:r>
            <w:r>
              <w:rPr>
                <w:color w:val="1E4D78"/>
                <w:w w:val="74"/>
                <w:sz w:val="18"/>
              </w:rPr>
              <w:t>s</w:t>
            </w:r>
            <w:r>
              <w:rPr>
                <w:rFonts w:ascii="Times New Roman" w:hAnsi="Times New Roman"/>
                <w:color w:val="1E4D78"/>
                <w:w w:val="74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serviços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públicos.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Relocação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equipamentos</w:t>
            </w:r>
            <w:r>
              <w:rPr>
                <w:color w:val="1E4D78"/>
                <w:spacing w:val="-4"/>
                <w:w w:val="95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fora</w:t>
            </w:r>
            <w:r>
              <w:rPr>
                <w:color w:val="1E4D78"/>
                <w:spacing w:val="-5"/>
                <w:w w:val="95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das</w:t>
            </w:r>
            <w:r>
              <w:rPr>
                <w:color w:val="1E4D78"/>
                <w:spacing w:val="-4"/>
                <w:w w:val="95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normas.</w:t>
            </w:r>
          </w:p>
        </w:tc>
        <w:tc>
          <w:tcPr>
            <w:tcW w:w="2411" w:type="dxa"/>
            <w:tcBorders>
              <w:top w:val="single" w:sz="6" w:space="0" w:color="FFFFFF"/>
              <w:left w:val="single" w:sz="6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80"/>
              <w:ind w:left="99"/>
              <w:rPr>
                <w:sz w:val="20"/>
              </w:rPr>
            </w:pPr>
            <w:r>
              <w:rPr>
                <w:color w:val="1E4D78"/>
                <w:sz w:val="20"/>
              </w:rPr>
              <w:t>Retrabalho</w:t>
            </w:r>
          </w:p>
          <w:p w:rsidR="00B523CC" w:rsidRDefault="001445D6">
            <w:pPr>
              <w:pStyle w:val="TableParagraph"/>
              <w:tabs>
                <w:tab w:val="left" w:pos="2038"/>
              </w:tabs>
              <w:spacing w:before="204"/>
              <w:ind w:left="99"/>
              <w:rPr>
                <w:sz w:val="20"/>
              </w:rPr>
            </w:pPr>
            <w:r>
              <w:rPr>
                <w:color w:val="1E4D78"/>
                <w:sz w:val="20"/>
              </w:rPr>
              <w:t>Atraso</w:t>
            </w:r>
            <w:r>
              <w:rPr>
                <w:rFonts w:ascii="Times New Roman"/>
                <w:color w:val="1E4D78"/>
                <w:sz w:val="20"/>
              </w:rPr>
              <w:tab/>
            </w:r>
            <w:r>
              <w:rPr>
                <w:color w:val="1E4D78"/>
                <w:sz w:val="20"/>
              </w:rPr>
              <w:t>no</w:t>
            </w:r>
          </w:p>
          <w:p w:rsidR="00B523CC" w:rsidRDefault="001445D6">
            <w:pPr>
              <w:pStyle w:val="TableParagraph"/>
              <w:spacing w:before="126"/>
              <w:ind w:left="99"/>
              <w:rPr>
                <w:sz w:val="20"/>
              </w:rPr>
            </w:pPr>
            <w:r>
              <w:rPr>
                <w:color w:val="1E4D78"/>
                <w:sz w:val="20"/>
              </w:rPr>
              <w:t>cronograma</w:t>
            </w:r>
          </w:p>
          <w:p w:rsidR="00B523CC" w:rsidRDefault="001445D6">
            <w:pPr>
              <w:pStyle w:val="TableParagraph"/>
              <w:spacing w:before="204"/>
              <w:ind w:left="99"/>
              <w:rPr>
                <w:sz w:val="20"/>
              </w:rPr>
            </w:pPr>
            <w:r>
              <w:rPr>
                <w:color w:val="1E4D78"/>
                <w:w w:val="95"/>
                <w:sz w:val="20"/>
              </w:rPr>
              <w:t>Aumento</w:t>
            </w:r>
            <w:r>
              <w:rPr>
                <w:color w:val="1E4D78"/>
                <w:spacing w:val="4"/>
                <w:w w:val="95"/>
                <w:sz w:val="20"/>
              </w:rPr>
              <w:t xml:space="preserve"> </w:t>
            </w:r>
            <w:r>
              <w:rPr>
                <w:color w:val="1E4D78"/>
                <w:w w:val="95"/>
                <w:sz w:val="20"/>
              </w:rPr>
              <w:t>dos</w:t>
            </w:r>
            <w:r>
              <w:rPr>
                <w:color w:val="1E4D78"/>
                <w:spacing w:val="5"/>
                <w:w w:val="95"/>
                <w:sz w:val="20"/>
              </w:rPr>
              <w:t xml:space="preserve"> </w:t>
            </w:r>
            <w:r>
              <w:rPr>
                <w:color w:val="1E4D78"/>
                <w:w w:val="95"/>
                <w:sz w:val="20"/>
              </w:rPr>
              <w:t>custos</w:t>
            </w:r>
          </w:p>
        </w:tc>
        <w:tc>
          <w:tcPr>
            <w:tcW w:w="5103" w:type="dxa"/>
            <w:tcBorders>
              <w:top w:val="single" w:sz="6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80" w:line="362" w:lineRule="auto"/>
              <w:ind w:left="102" w:right="100"/>
              <w:jc w:val="both"/>
              <w:rPr>
                <w:sz w:val="20"/>
              </w:rPr>
            </w:pPr>
            <w:r>
              <w:rPr>
                <w:color w:val="1E4D78"/>
                <w:sz w:val="20"/>
              </w:rPr>
              <w:t>Contratação integrada.</w:t>
            </w:r>
            <w:r>
              <w:rPr>
                <w:color w:val="1E4D78"/>
                <w:spacing w:val="1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Cadastro por parte das</w:t>
            </w:r>
            <w:r>
              <w:rPr>
                <w:color w:val="1E4D78"/>
                <w:spacing w:val="1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construtoras</w:t>
            </w:r>
            <w:r>
              <w:rPr>
                <w:color w:val="1E4D78"/>
                <w:spacing w:val="-7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Seguro</w:t>
            </w:r>
            <w:r>
              <w:rPr>
                <w:color w:val="1E4D78"/>
                <w:spacing w:val="-8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performance.</w:t>
            </w:r>
            <w:r>
              <w:rPr>
                <w:color w:val="1E4D78"/>
                <w:spacing w:val="-8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Remuneração</w:t>
            </w:r>
            <w:r>
              <w:rPr>
                <w:color w:val="1E4D78"/>
                <w:spacing w:val="-68"/>
                <w:sz w:val="20"/>
              </w:rPr>
              <w:t xml:space="preserve"> </w:t>
            </w:r>
            <w:r>
              <w:rPr>
                <w:color w:val="1E4D78"/>
                <w:w w:val="95"/>
                <w:sz w:val="20"/>
              </w:rPr>
              <w:t>dos</w:t>
            </w:r>
            <w:r>
              <w:rPr>
                <w:color w:val="1E4D78"/>
                <w:spacing w:val="-14"/>
                <w:w w:val="95"/>
                <w:sz w:val="20"/>
              </w:rPr>
              <w:t xml:space="preserve"> </w:t>
            </w:r>
            <w:r>
              <w:rPr>
                <w:color w:val="1E4D78"/>
                <w:w w:val="95"/>
                <w:sz w:val="20"/>
              </w:rPr>
              <w:t>riscos</w:t>
            </w:r>
          </w:p>
        </w:tc>
        <w:tc>
          <w:tcPr>
            <w:tcW w:w="2122" w:type="dxa"/>
            <w:tcBorders>
              <w:top w:val="single" w:sz="6" w:space="0" w:color="FFFFFF"/>
              <w:right w:val="nil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80" w:line="441" w:lineRule="auto"/>
              <w:ind w:left="102" w:right="841"/>
              <w:rPr>
                <w:sz w:val="20"/>
              </w:rPr>
            </w:pPr>
            <w:r>
              <w:rPr>
                <w:color w:val="1E4D78"/>
                <w:sz w:val="20"/>
              </w:rPr>
              <w:t>Contratada</w:t>
            </w:r>
            <w:r>
              <w:rPr>
                <w:color w:val="1E4D78"/>
                <w:spacing w:val="-68"/>
                <w:sz w:val="20"/>
              </w:rPr>
              <w:t xml:space="preserve"> </w:t>
            </w:r>
            <w:r>
              <w:rPr>
                <w:color w:val="1E4D78"/>
                <w:spacing w:val="-1"/>
                <w:sz w:val="20"/>
              </w:rPr>
              <w:t>Seguradora</w:t>
            </w:r>
          </w:p>
        </w:tc>
      </w:tr>
      <w:tr w:rsidR="00B523CC">
        <w:trPr>
          <w:trHeight w:val="797"/>
        </w:trPr>
        <w:tc>
          <w:tcPr>
            <w:tcW w:w="2088" w:type="dxa"/>
            <w:tcBorders>
              <w:left w:val="nil"/>
              <w:bottom w:val="nil"/>
            </w:tcBorders>
            <w:shd w:val="clear" w:color="auto" w:fill="F2F2F2"/>
          </w:tcPr>
          <w:p w:rsidR="00B523CC" w:rsidRDefault="001445D6">
            <w:pPr>
              <w:pStyle w:val="TableParagraph"/>
              <w:tabs>
                <w:tab w:val="left" w:pos="1127"/>
              </w:tabs>
              <w:spacing w:before="80" w:line="362" w:lineRule="auto"/>
              <w:ind w:left="103" w:right="98"/>
              <w:rPr>
                <w:sz w:val="18"/>
              </w:rPr>
            </w:pPr>
            <w:r>
              <w:rPr>
                <w:color w:val="1E4D78"/>
                <w:spacing w:val="2"/>
                <w:w w:val="53"/>
                <w:sz w:val="18"/>
              </w:rPr>
              <w:t>I</w:t>
            </w:r>
            <w:r>
              <w:rPr>
                <w:color w:val="1E4D78"/>
                <w:spacing w:val="-2"/>
                <w:w w:val="96"/>
                <w:sz w:val="18"/>
              </w:rPr>
              <w:t>n</w:t>
            </w:r>
            <w:r>
              <w:rPr>
                <w:color w:val="1E4D78"/>
                <w:spacing w:val="1"/>
                <w:w w:val="89"/>
                <w:sz w:val="18"/>
              </w:rPr>
              <w:t>f</w:t>
            </w:r>
            <w:r>
              <w:rPr>
                <w:color w:val="1E4D78"/>
                <w:spacing w:val="-1"/>
                <w:w w:val="72"/>
                <w:sz w:val="18"/>
              </w:rPr>
              <w:t>l</w:t>
            </w:r>
            <w:r>
              <w:rPr>
                <w:color w:val="1E4D78"/>
                <w:spacing w:val="-1"/>
                <w:w w:val="113"/>
                <w:sz w:val="18"/>
              </w:rPr>
              <w:t>a</w:t>
            </w:r>
            <w:r>
              <w:rPr>
                <w:color w:val="1E4D78"/>
                <w:spacing w:val="1"/>
                <w:w w:val="124"/>
                <w:sz w:val="18"/>
              </w:rPr>
              <w:t>ç</w:t>
            </w:r>
            <w:r>
              <w:rPr>
                <w:color w:val="1E4D78"/>
                <w:spacing w:val="-1"/>
                <w:w w:val="113"/>
                <w:sz w:val="18"/>
              </w:rPr>
              <w:t>ã</w:t>
            </w:r>
            <w:r>
              <w:rPr>
                <w:color w:val="1E4D78"/>
                <w:spacing w:val="-1"/>
                <w:w w:val="107"/>
                <w:sz w:val="18"/>
              </w:rPr>
              <w:t>o</w:t>
            </w:r>
            <w:r>
              <w:rPr>
                <w:color w:val="1E4D78"/>
                <w:w w:val="96"/>
                <w:sz w:val="18"/>
              </w:rPr>
              <w:t>/</w:t>
            </w:r>
            <w:r>
              <w:rPr>
                <w:rFonts w:ascii="Times New Roman" w:hAnsi="Times New Roman"/>
                <w:color w:val="1E4D78"/>
                <w:sz w:val="18"/>
              </w:rPr>
              <w:tab/>
            </w:r>
            <w:r>
              <w:rPr>
                <w:color w:val="1E4D78"/>
                <w:spacing w:val="-1"/>
                <w:w w:val="89"/>
                <w:sz w:val="18"/>
              </w:rPr>
              <w:t>f</w:t>
            </w:r>
            <w:r>
              <w:rPr>
                <w:color w:val="1E4D78"/>
                <w:spacing w:val="-3"/>
                <w:w w:val="72"/>
                <w:sz w:val="18"/>
              </w:rPr>
              <w:t>l</w:t>
            </w:r>
            <w:r>
              <w:rPr>
                <w:color w:val="1E4D78"/>
                <w:spacing w:val="-2"/>
                <w:w w:val="96"/>
                <w:sz w:val="18"/>
              </w:rPr>
              <w:t>u</w:t>
            </w:r>
            <w:r>
              <w:rPr>
                <w:color w:val="1E4D78"/>
                <w:spacing w:val="-3"/>
                <w:w w:val="86"/>
                <w:sz w:val="18"/>
              </w:rPr>
              <w:t>t</w:t>
            </w:r>
            <w:r>
              <w:rPr>
                <w:color w:val="1E4D78"/>
                <w:spacing w:val="-2"/>
                <w:w w:val="96"/>
                <w:sz w:val="18"/>
              </w:rPr>
              <w:t>u</w:t>
            </w:r>
            <w:r>
              <w:rPr>
                <w:color w:val="1E4D78"/>
                <w:spacing w:val="-3"/>
                <w:w w:val="113"/>
                <w:sz w:val="18"/>
              </w:rPr>
              <w:t>a</w:t>
            </w:r>
            <w:r>
              <w:rPr>
                <w:color w:val="1E4D78"/>
                <w:spacing w:val="-1"/>
                <w:w w:val="124"/>
                <w:sz w:val="18"/>
              </w:rPr>
              <w:t>ç</w:t>
            </w:r>
            <w:r>
              <w:rPr>
                <w:color w:val="1E4D78"/>
                <w:spacing w:val="-3"/>
                <w:w w:val="113"/>
                <w:sz w:val="18"/>
              </w:rPr>
              <w:t>ã</w:t>
            </w:r>
            <w:r>
              <w:rPr>
                <w:color w:val="1E4D78"/>
                <w:spacing w:val="-2"/>
                <w:w w:val="107"/>
                <w:sz w:val="18"/>
              </w:rPr>
              <w:t>o</w:t>
            </w:r>
            <w:r>
              <w:rPr>
                <w:rFonts w:ascii="Times New Roman" w:hAnsi="Times New Roman"/>
                <w:color w:val="1E4D78"/>
                <w:w w:val="107"/>
                <w:sz w:val="18"/>
              </w:rPr>
              <w:t xml:space="preserve"> </w:t>
            </w:r>
            <w:r>
              <w:rPr>
                <w:color w:val="1E4D78"/>
                <w:w w:val="105"/>
                <w:sz w:val="18"/>
              </w:rPr>
              <w:t>de</w:t>
            </w:r>
            <w:r>
              <w:rPr>
                <w:color w:val="1E4D78"/>
                <w:spacing w:val="-15"/>
                <w:w w:val="105"/>
                <w:sz w:val="18"/>
              </w:rPr>
              <w:t xml:space="preserve"> </w:t>
            </w:r>
            <w:r>
              <w:rPr>
                <w:color w:val="1E4D78"/>
                <w:w w:val="105"/>
                <w:sz w:val="18"/>
              </w:rPr>
              <w:t>câmbio</w:t>
            </w:r>
          </w:p>
        </w:tc>
        <w:tc>
          <w:tcPr>
            <w:tcW w:w="3402" w:type="dxa"/>
            <w:tcBorders>
              <w:bottom w:val="nil"/>
              <w:right w:val="single" w:sz="6" w:space="0" w:color="FFFFFF"/>
            </w:tcBorders>
            <w:shd w:val="clear" w:color="auto" w:fill="F2F2F2"/>
          </w:tcPr>
          <w:p w:rsidR="00B523CC" w:rsidRDefault="001445D6">
            <w:pPr>
              <w:pStyle w:val="TableParagraph"/>
              <w:spacing w:before="80" w:line="362" w:lineRule="auto"/>
              <w:ind w:left="103" w:right="94"/>
              <w:rPr>
                <w:sz w:val="18"/>
              </w:rPr>
            </w:pPr>
            <w:r>
              <w:rPr>
                <w:color w:val="1E4D78"/>
                <w:sz w:val="18"/>
              </w:rPr>
              <w:t>Diminuição</w:t>
            </w:r>
            <w:r>
              <w:rPr>
                <w:color w:val="1E4D78"/>
                <w:spacing w:val="7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da</w:t>
            </w:r>
            <w:r>
              <w:rPr>
                <w:color w:val="1E4D78"/>
                <w:spacing w:val="8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lucratividade,</w:t>
            </w:r>
            <w:r>
              <w:rPr>
                <w:color w:val="1E4D78"/>
                <w:spacing w:val="6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perda</w:t>
            </w:r>
            <w:r>
              <w:rPr>
                <w:color w:val="1E4D78"/>
                <w:spacing w:val="-60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da</w:t>
            </w:r>
            <w:r>
              <w:rPr>
                <w:color w:val="1E4D78"/>
                <w:spacing w:val="-8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performance</w:t>
            </w:r>
            <w:r>
              <w:rPr>
                <w:color w:val="1E4D78"/>
                <w:spacing w:val="-6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do</w:t>
            </w:r>
            <w:r>
              <w:rPr>
                <w:color w:val="1E4D78"/>
                <w:spacing w:val="-7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fluxo</w:t>
            </w:r>
            <w:r>
              <w:rPr>
                <w:color w:val="1E4D78"/>
                <w:spacing w:val="-7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</w:t>
            </w:r>
            <w:r>
              <w:rPr>
                <w:color w:val="1E4D78"/>
                <w:spacing w:val="-5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caixa</w:t>
            </w:r>
          </w:p>
        </w:tc>
        <w:tc>
          <w:tcPr>
            <w:tcW w:w="2411" w:type="dxa"/>
            <w:tcBorders>
              <w:left w:val="single" w:sz="6" w:space="0" w:color="FFFFFF"/>
              <w:bottom w:val="nil"/>
            </w:tcBorders>
            <w:shd w:val="clear" w:color="auto" w:fill="F2F2F2"/>
          </w:tcPr>
          <w:p w:rsidR="00B523CC" w:rsidRDefault="001445D6">
            <w:pPr>
              <w:pStyle w:val="TableParagraph"/>
              <w:spacing w:before="82"/>
              <w:ind w:left="99"/>
              <w:rPr>
                <w:sz w:val="20"/>
              </w:rPr>
            </w:pPr>
            <w:r>
              <w:rPr>
                <w:color w:val="1E4D78"/>
                <w:sz w:val="20"/>
              </w:rPr>
              <w:t>Aumento</w:t>
            </w:r>
            <w:r>
              <w:rPr>
                <w:color w:val="1E4D78"/>
                <w:spacing w:val="-12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do</w:t>
            </w:r>
            <w:r>
              <w:rPr>
                <w:color w:val="1E4D78"/>
                <w:spacing w:val="-12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custo</w:t>
            </w:r>
          </w:p>
        </w:tc>
        <w:tc>
          <w:tcPr>
            <w:tcW w:w="5103" w:type="dxa"/>
            <w:tcBorders>
              <w:bottom w:val="nil"/>
            </w:tcBorders>
            <w:shd w:val="clear" w:color="auto" w:fill="F2F2F2"/>
          </w:tcPr>
          <w:p w:rsidR="00B523CC" w:rsidRDefault="001445D6">
            <w:pPr>
              <w:pStyle w:val="TableParagraph"/>
              <w:spacing w:before="82"/>
              <w:ind w:left="102"/>
              <w:rPr>
                <w:sz w:val="20"/>
              </w:rPr>
            </w:pPr>
            <w:r>
              <w:rPr>
                <w:color w:val="1E4D78"/>
                <w:sz w:val="20"/>
              </w:rPr>
              <w:t>Reajustamento</w:t>
            </w:r>
          </w:p>
          <w:p w:rsidR="00B523CC" w:rsidRDefault="001445D6">
            <w:pPr>
              <w:pStyle w:val="TableParagraph"/>
              <w:spacing w:before="205"/>
              <w:ind w:left="102"/>
              <w:rPr>
                <w:sz w:val="20"/>
              </w:rPr>
            </w:pPr>
            <w:r>
              <w:rPr>
                <w:color w:val="1E4D78"/>
                <w:sz w:val="20"/>
              </w:rPr>
              <w:t>Reequilíbrio</w:t>
            </w:r>
            <w:r>
              <w:rPr>
                <w:color w:val="1E4D78"/>
                <w:spacing w:val="-16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econômico</w:t>
            </w:r>
          </w:p>
        </w:tc>
        <w:tc>
          <w:tcPr>
            <w:tcW w:w="2122" w:type="dxa"/>
            <w:tcBorders>
              <w:bottom w:val="nil"/>
              <w:right w:val="nil"/>
            </w:tcBorders>
            <w:shd w:val="clear" w:color="auto" w:fill="F2F2F2"/>
          </w:tcPr>
          <w:p w:rsidR="00B523CC" w:rsidRDefault="001445D6">
            <w:pPr>
              <w:pStyle w:val="TableParagraph"/>
              <w:tabs>
                <w:tab w:val="left" w:pos="522"/>
                <w:tab w:val="left" w:pos="1741"/>
              </w:tabs>
              <w:spacing w:before="82"/>
              <w:ind w:left="102"/>
              <w:rPr>
                <w:sz w:val="20"/>
              </w:rPr>
            </w:pPr>
            <w:r>
              <w:rPr>
                <w:color w:val="1E4D78"/>
                <w:w w:val="105"/>
                <w:sz w:val="20"/>
              </w:rPr>
              <w:t>A</w:t>
            </w:r>
            <w:r>
              <w:rPr>
                <w:rFonts w:ascii="Times New Roman" w:hAnsi="Times New Roman"/>
                <w:color w:val="1E4D78"/>
                <w:w w:val="105"/>
                <w:sz w:val="20"/>
              </w:rPr>
              <w:tab/>
            </w:r>
            <w:r>
              <w:rPr>
                <w:color w:val="1E4D78"/>
                <w:w w:val="105"/>
                <w:sz w:val="20"/>
              </w:rPr>
              <w:t>flutuação</w:t>
            </w:r>
            <w:r>
              <w:rPr>
                <w:rFonts w:ascii="Times New Roman" w:hAnsi="Times New Roman"/>
                <w:color w:val="1E4D78"/>
                <w:w w:val="105"/>
                <w:sz w:val="20"/>
              </w:rPr>
              <w:tab/>
            </w:r>
            <w:r>
              <w:rPr>
                <w:color w:val="1E4D78"/>
                <w:w w:val="105"/>
                <w:sz w:val="20"/>
              </w:rPr>
              <w:t>do</w:t>
            </w:r>
          </w:p>
          <w:p w:rsidR="00B523CC" w:rsidRDefault="001445D6">
            <w:pPr>
              <w:pStyle w:val="TableParagraph"/>
              <w:spacing w:before="126"/>
              <w:ind w:left="102"/>
              <w:rPr>
                <w:sz w:val="20"/>
              </w:rPr>
            </w:pPr>
            <w:r>
              <w:rPr>
                <w:color w:val="1E4D78"/>
                <w:sz w:val="20"/>
              </w:rPr>
              <w:t>câmbio,</w:t>
            </w:r>
            <w:r>
              <w:rPr>
                <w:color w:val="1E4D78"/>
                <w:spacing w:val="135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no</w:t>
            </w:r>
            <w:r>
              <w:rPr>
                <w:color w:val="1E4D78"/>
                <w:spacing w:val="136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caso</w:t>
            </w:r>
          </w:p>
        </w:tc>
      </w:tr>
      <w:tr w:rsidR="00B523CC">
        <w:trPr>
          <w:trHeight w:val="694"/>
        </w:trPr>
        <w:tc>
          <w:tcPr>
            <w:tcW w:w="2088" w:type="dxa"/>
            <w:tcBorders>
              <w:top w:val="nil"/>
              <w:left w:val="nil"/>
              <w:bottom w:val="nil"/>
            </w:tcBorders>
            <w:shd w:val="clear" w:color="auto" w:fill="F2F2F2"/>
          </w:tcPr>
          <w:p w:rsidR="00B523CC" w:rsidRDefault="001445D6">
            <w:pPr>
              <w:pStyle w:val="TableParagraph"/>
              <w:spacing w:before="24"/>
              <w:ind w:left="103"/>
              <w:rPr>
                <w:sz w:val="18"/>
              </w:rPr>
            </w:pPr>
            <w:r>
              <w:rPr>
                <w:color w:val="1E4D78"/>
                <w:sz w:val="18"/>
              </w:rPr>
              <w:t>Aumento</w:t>
            </w:r>
            <w:r>
              <w:rPr>
                <w:color w:val="1E4D78"/>
                <w:spacing w:val="-1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</w:t>
            </w:r>
            <w:r>
              <w:rPr>
                <w:color w:val="1E4D78"/>
                <w:spacing w:val="-1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insumos</w:t>
            </w:r>
          </w:p>
          <w:p w:rsidR="00B523CC" w:rsidRDefault="001445D6">
            <w:pPr>
              <w:pStyle w:val="TableParagraph"/>
              <w:spacing w:before="115"/>
              <w:ind w:left="103"/>
              <w:rPr>
                <w:sz w:val="18"/>
              </w:rPr>
            </w:pPr>
            <w:r>
              <w:rPr>
                <w:color w:val="1E4D78"/>
                <w:sz w:val="18"/>
              </w:rPr>
              <w:t>desproporcionais</w:t>
            </w:r>
          </w:p>
        </w:tc>
        <w:tc>
          <w:tcPr>
            <w:tcW w:w="3402" w:type="dxa"/>
            <w:tcBorders>
              <w:top w:val="nil"/>
              <w:bottom w:val="nil"/>
              <w:right w:val="single" w:sz="6" w:space="0" w:color="FFFFFF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1" w:type="dxa"/>
            <w:tcBorders>
              <w:top w:val="nil"/>
              <w:left w:val="single" w:sz="6" w:space="0" w:color="FFFFFF"/>
              <w:bottom w:val="nil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  <w:shd w:val="clear" w:color="auto" w:fill="F2F2F2"/>
          </w:tcPr>
          <w:p w:rsidR="00B523CC" w:rsidRDefault="001445D6">
            <w:pPr>
              <w:pStyle w:val="TableParagraph"/>
              <w:spacing w:before="182"/>
              <w:ind w:left="102"/>
              <w:rPr>
                <w:sz w:val="20"/>
              </w:rPr>
            </w:pPr>
            <w:r>
              <w:rPr>
                <w:color w:val="1E4D78"/>
                <w:sz w:val="20"/>
              </w:rPr>
              <w:t>financeiro</w:t>
            </w:r>
          </w:p>
        </w:tc>
        <w:tc>
          <w:tcPr>
            <w:tcW w:w="2122" w:type="dxa"/>
            <w:tcBorders>
              <w:top w:val="nil"/>
              <w:bottom w:val="nil"/>
              <w:right w:val="nil"/>
            </w:tcBorders>
            <w:shd w:val="clear" w:color="auto" w:fill="F2F2F2"/>
          </w:tcPr>
          <w:p w:rsidR="00B523CC" w:rsidRDefault="001445D6">
            <w:pPr>
              <w:pStyle w:val="TableParagraph"/>
              <w:tabs>
                <w:tab w:val="left" w:pos="1198"/>
              </w:tabs>
              <w:spacing w:before="21"/>
              <w:ind w:left="102"/>
              <w:rPr>
                <w:sz w:val="20"/>
              </w:rPr>
            </w:pPr>
            <w:r>
              <w:rPr>
                <w:color w:val="1E4D78"/>
                <w:sz w:val="20"/>
              </w:rPr>
              <w:t>de</w:t>
            </w:r>
            <w:r>
              <w:rPr>
                <w:rFonts w:ascii="Times New Roman"/>
                <w:color w:val="1E4D78"/>
                <w:sz w:val="20"/>
              </w:rPr>
              <w:tab/>
            </w:r>
            <w:r>
              <w:rPr>
                <w:color w:val="1E4D78"/>
                <w:w w:val="95"/>
                <w:sz w:val="20"/>
              </w:rPr>
              <w:t>insumos,</w:t>
            </w:r>
          </w:p>
          <w:p w:rsidR="00B523CC" w:rsidRDefault="001445D6">
            <w:pPr>
              <w:pStyle w:val="TableParagraph"/>
              <w:spacing w:before="124"/>
              <w:ind w:left="102"/>
              <w:rPr>
                <w:sz w:val="20"/>
              </w:rPr>
            </w:pPr>
            <w:r>
              <w:rPr>
                <w:color w:val="1E4D78"/>
                <w:w w:val="105"/>
                <w:sz w:val="20"/>
              </w:rPr>
              <w:t>aumento</w:t>
            </w:r>
            <w:r>
              <w:rPr>
                <w:color w:val="1E4D78"/>
                <w:spacing w:val="-8"/>
                <w:w w:val="105"/>
                <w:sz w:val="20"/>
              </w:rPr>
              <w:t xml:space="preserve"> </w:t>
            </w:r>
            <w:r>
              <w:rPr>
                <w:color w:val="1E4D78"/>
                <w:w w:val="105"/>
                <w:sz w:val="20"/>
              </w:rPr>
              <w:t>do</w:t>
            </w:r>
            <w:r>
              <w:rPr>
                <w:color w:val="1E4D78"/>
                <w:spacing w:val="-8"/>
                <w:w w:val="105"/>
                <w:sz w:val="20"/>
              </w:rPr>
              <w:t xml:space="preserve"> </w:t>
            </w:r>
            <w:r>
              <w:rPr>
                <w:color w:val="1E4D78"/>
                <w:w w:val="105"/>
                <w:sz w:val="20"/>
              </w:rPr>
              <w:t>preço</w:t>
            </w:r>
          </w:p>
        </w:tc>
      </w:tr>
      <w:tr w:rsidR="00B523CC">
        <w:trPr>
          <w:trHeight w:val="407"/>
        </w:trPr>
        <w:tc>
          <w:tcPr>
            <w:tcW w:w="2088" w:type="dxa"/>
            <w:tcBorders>
              <w:top w:val="nil"/>
              <w:left w:val="nil"/>
              <w:bottom w:val="nil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  <w:tcBorders>
              <w:top w:val="nil"/>
              <w:bottom w:val="nil"/>
              <w:right w:val="single" w:sz="6" w:space="0" w:color="FFFFFF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1" w:type="dxa"/>
            <w:tcBorders>
              <w:top w:val="nil"/>
              <w:left w:val="single" w:sz="6" w:space="0" w:color="FFFFFF"/>
              <w:bottom w:val="nil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2" w:type="dxa"/>
            <w:tcBorders>
              <w:top w:val="nil"/>
              <w:bottom w:val="nil"/>
              <w:right w:val="nil"/>
            </w:tcBorders>
            <w:shd w:val="clear" w:color="auto" w:fill="F2F2F2"/>
          </w:tcPr>
          <w:p w:rsidR="00B523CC" w:rsidRDefault="001445D6">
            <w:pPr>
              <w:pStyle w:val="TableParagraph"/>
              <w:spacing w:before="60"/>
              <w:ind w:left="102"/>
              <w:rPr>
                <w:sz w:val="20"/>
              </w:rPr>
            </w:pPr>
            <w:r>
              <w:rPr>
                <w:color w:val="1E4D78"/>
                <w:sz w:val="20"/>
              </w:rPr>
              <w:t>desarrazoado</w:t>
            </w:r>
            <w:r>
              <w:rPr>
                <w:color w:val="1E4D78"/>
                <w:spacing w:val="-6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do</w:t>
            </w:r>
          </w:p>
        </w:tc>
      </w:tr>
      <w:tr w:rsidR="00B523CC">
        <w:trPr>
          <w:trHeight w:val="407"/>
        </w:trPr>
        <w:tc>
          <w:tcPr>
            <w:tcW w:w="2088" w:type="dxa"/>
            <w:tcBorders>
              <w:top w:val="nil"/>
              <w:left w:val="nil"/>
              <w:bottom w:val="nil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  <w:tcBorders>
              <w:top w:val="nil"/>
              <w:bottom w:val="nil"/>
              <w:right w:val="single" w:sz="6" w:space="0" w:color="FFFFFF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1" w:type="dxa"/>
            <w:tcBorders>
              <w:top w:val="nil"/>
              <w:left w:val="single" w:sz="6" w:space="0" w:color="FFFFFF"/>
              <w:bottom w:val="nil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2" w:type="dxa"/>
            <w:tcBorders>
              <w:top w:val="nil"/>
              <w:bottom w:val="nil"/>
              <w:right w:val="nil"/>
            </w:tcBorders>
            <w:shd w:val="clear" w:color="auto" w:fill="F2F2F2"/>
          </w:tcPr>
          <w:p w:rsidR="00B523CC" w:rsidRDefault="001445D6">
            <w:pPr>
              <w:pStyle w:val="TableParagraph"/>
              <w:tabs>
                <w:tab w:val="left" w:pos="1287"/>
              </w:tabs>
              <w:spacing w:before="101"/>
              <w:ind w:left="102"/>
              <w:rPr>
                <w:sz w:val="20"/>
              </w:rPr>
            </w:pPr>
            <w:r>
              <w:rPr>
                <w:color w:val="1E4D78"/>
                <w:sz w:val="20"/>
              </w:rPr>
              <w:t>insumo</w:t>
            </w:r>
            <w:r>
              <w:rPr>
                <w:rFonts w:ascii="Times New Roman"/>
                <w:color w:val="1E4D78"/>
                <w:sz w:val="20"/>
              </w:rPr>
              <w:tab/>
            </w:r>
            <w:r>
              <w:rPr>
                <w:color w:val="1E4D78"/>
                <w:sz w:val="20"/>
              </w:rPr>
              <w:t>podem</w:t>
            </w:r>
          </w:p>
        </w:tc>
      </w:tr>
      <w:tr w:rsidR="00B523CC">
        <w:trPr>
          <w:trHeight w:val="368"/>
        </w:trPr>
        <w:tc>
          <w:tcPr>
            <w:tcW w:w="2088" w:type="dxa"/>
            <w:tcBorders>
              <w:top w:val="nil"/>
              <w:left w:val="nil"/>
              <w:bottom w:val="nil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  <w:tcBorders>
              <w:top w:val="nil"/>
              <w:bottom w:val="nil"/>
              <w:right w:val="single" w:sz="6" w:space="0" w:color="FFFFFF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1" w:type="dxa"/>
            <w:tcBorders>
              <w:top w:val="nil"/>
              <w:left w:val="single" w:sz="6" w:space="0" w:color="FFFFFF"/>
              <w:bottom w:val="nil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2" w:type="dxa"/>
            <w:tcBorders>
              <w:top w:val="nil"/>
              <w:bottom w:val="nil"/>
              <w:right w:val="nil"/>
            </w:tcBorders>
            <w:shd w:val="clear" w:color="auto" w:fill="F2F2F2"/>
          </w:tcPr>
          <w:p w:rsidR="00B523CC" w:rsidRDefault="001445D6">
            <w:pPr>
              <w:pStyle w:val="TableParagraph"/>
              <w:tabs>
                <w:tab w:val="left" w:pos="889"/>
              </w:tabs>
              <w:spacing w:before="60"/>
              <w:ind w:left="102"/>
              <w:rPr>
                <w:sz w:val="20"/>
              </w:rPr>
            </w:pPr>
            <w:r>
              <w:rPr>
                <w:color w:val="1E4D78"/>
                <w:sz w:val="20"/>
              </w:rPr>
              <w:t>gerar</w:t>
            </w:r>
            <w:r>
              <w:rPr>
                <w:rFonts w:ascii="Times New Roman" w:hAnsi="Times New Roman"/>
                <w:color w:val="1E4D78"/>
                <w:sz w:val="20"/>
              </w:rPr>
              <w:tab/>
            </w:r>
            <w:r>
              <w:rPr>
                <w:color w:val="1E4D78"/>
                <w:w w:val="95"/>
                <w:sz w:val="20"/>
              </w:rPr>
              <w:t>reequilíbrio,</w:t>
            </w:r>
          </w:p>
        </w:tc>
      </w:tr>
      <w:tr w:rsidR="00B523CC">
        <w:trPr>
          <w:trHeight w:val="368"/>
        </w:trPr>
        <w:tc>
          <w:tcPr>
            <w:tcW w:w="2088" w:type="dxa"/>
            <w:tcBorders>
              <w:top w:val="nil"/>
              <w:left w:val="nil"/>
              <w:bottom w:val="nil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  <w:tcBorders>
              <w:top w:val="nil"/>
              <w:bottom w:val="nil"/>
              <w:right w:val="single" w:sz="6" w:space="0" w:color="FFFFFF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1" w:type="dxa"/>
            <w:tcBorders>
              <w:top w:val="nil"/>
              <w:left w:val="single" w:sz="6" w:space="0" w:color="FFFFFF"/>
              <w:bottom w:val="nil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2" w:type="dxa"/>
            <w:tcBorders>
              <w:top w:val="nil"/>
              <w:bottom w:val="nil"/>
              <w:right w:val="nil"/>
            </w:tcBorders>
            <w:shd w:val="clear" w:color="auto" w:fill="F2F2F2"/>
          </w:tcPr>
          <w:p w:rsidR="00B523CC" w:rsidRDefault="001445D6">
            <w:pPr>
              <w:pStyle w:val="TableParagraph"/>
              <w:tabs>
                <w:tab w:val="left" w:pos="1621"/>
              </w:tabs>
              <w:spacing w:before="62"/>
              <w:ind w:left="102"/>
              <w:rPr>
                <w:sz w:val="20"/>
              </w:rPr>
            </w:pPr>
            <w:r>
              <w:rPr>
                <w:color w:val="1E4D78"/>
                <w:w w:val="105"/>
                <w:sz w:val="20"/>
              </w:rPr>
              <w:t>desde</w:t>
            </w:r>
            <w:r>
              <w:rPr>
                <w:rFonts w:ascii="Times New Roman"/>
                <w:color w:val="1E4D78"/>
                <w:w w:val="105"/>
                <w:sz w:val="20"/>
              </w:rPr>
              <w:tab/>
            </w:r>
            <w:r>
              <w:rPr>
                <w:color w:val="1E4D78"/>
                <w:w w:val="105"/>
                <w:sz w:val="20"/>
              </w:rPr>
              <w:t>que</w:t>
            </w:r>
          </w:p>
        </w:tc>
      </w:tr>
      <w:tr w:rsidR="00B523CC">
        <w:trPr>
          <w:trHeight w:val="367"/>
        </w:trPr>
        <w:tc>
          <w:tcPr>
            <w:tcW w:w="2088" w:type="dxa"/>
            <w:tcBorders>
              <w:top w:val="nil"/>
              <w:left w:val="nil"/>
              <w:bottom w:val="nil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  <w:tcBorders>
              <w:top w:val="nil"/>
              <w:bottom w:val="nil"/>
              <w:right w:val="single" w:sz="6" w:space="0" w:color="FFFFFF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1" w:type="dxa"/>
            <w:tcBorders>
              <w:top w:val="nil"/>
              <w:left w:val="single" w:sz="6" w:space="0" w:color="FFFFFF"/>
              <w:bottom w:val="nil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2" w:type="dxa"/>
            <w:tcBorders>
              <w:top w:val="nil"/>
              <w:bottom w:val="nil"/>
              <w:right w:val="nil"/>
            </w:tcBorders>
            <w:shd w:val="clear" w:color="auto" w:fill="F2F2F2"/>
          </w:tcPr>
          <w:p w:rsidR="00B523CC" w:rsidRDefault="001445D6">
            <w:pPr>
              <w:pStyle w:val="TableParagraph"/>
              <w:spacing w:before="60"/>
              <w:ind w:left="102"/>
              <w:rPr>
                <w:sz w:val="20"/>
              </w:rPr>
            </w:pPr>
            <w:r>
              <w:rPr>
                <w:color w:val="1E4D78"/>
                <w:sz w:val="20"/>
              </w:rPr>
              <w:t>atestado</w:t>
            </w:r>
            <w:r>
              <w:rPr>
                <w:color w:val="1E4D78"/>
                <w:spacing w:val="36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por</w:t>
            </w:r>
            <w:r>
              <w:rPr>
                <w:color w:val="1E4D78"/>
                <w:spacing w:val="38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meio</w:t>
            </w:r>
          </w:p>
        </w:tc>
      </w:tr>
      <w:tr w:rsidR="00B523CC">
        <w:trPr>
          <w:trHeight w:val="367"/>
        </w:trPr>
        <w:tc>
          <w:tcPr>
            <w:tcW w:w="2088" w:type="dxa"/>
            <w:tcBorders>
              <w:top w:val="nil"/>
              <w:left w:val="nil"/>
              <w:bottom w:val="nil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  <w:tcBorders>
              <w:top w:val="nil"/>
              <w:bottom w:val="nil"/>
              <w:right w:val="single" w:sz="6" w:space="0" w:color="FFFFFF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1" w:type="dxa"/>
            <w:tcBorders>
              <w:top w:val="nil"/>
              <w:left w:val="single" w:sz="6" w:space="0" w:color="FFFFFF"/>
              <w:bottom w:val="nil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2" w:type="dxa"/>
            <w:tcBorders>
              <w:top w:val="nil"/>
              <w:bottom w:val="nil"/>
              <w:right w:val="nil"/>
            </w:tcBorders>
            <w:shd w:val="clear" w:color="auto" w:fill="F2F2F2"/>
          </w:tcPr>
          <w:p w:rsidR="00B523CC" w:rsidRDefault="001445D6">
            <w:pPr>
              <w:pStyle w:val="TableParagraph"/>
              <w:tabs>
                <w:tab w:val="left" w:pos="613"/>
                <w:tab w:val="left" w:pos="1393"/>
              </w:tabs>
              <w:spacing w:before="60"/>
              <w:ind w:left="102"/>
              <w:rPr>
                <w:sz w:val="20"/>
              </w:rPr>
            </w:pPr>
            <w:r>
              <w:rPr>
                <w:color w:val="1E4D78"/>
                <w:sz w:val="20"/>
              </w:rPr>
              <w:t>de</w:t>
            </w:r>
            <w:r>
              <w:rPr>
                <w:rFonts w:ascii="Times New Roman"/>
                <w:color w:val="1E4D78"/>
                <w:sz w:val="20"/>
              </w:rPr>
              <w:tab/>
            </w:r>
            <w:r>
              <w:rPr>
                <w:color w:val="1E4D78"/>
                <w:sz w:val="20"/>
              </w:rPr>
              <w:t>notas</w:t>
            </w:r>
            <w:r>
              <w:rPr>
                <w:rFonts w:ascii="Times New Roman"/>
                <w:color w:val="1E4D78"/>
                <w:sz w:val="20"/>
              </w:rPr>
              <w:tab/>
            </w:r>
            <w:r>
              <w:rPr>
                <w:color w:val="1E4D78"/>
                <w:sz w:val="20"/>
              </w:rPr>
              <w:t>fiscais,</w:t>
            </w:r>
          </w:p>
        </w:tc>
      </w:tr>
      <w:tr w:rsidR="00B523CC">
        <w:trPr>
          <w:trHeight w:val="427"/>
        </w:trPr>
        <w:tc>
          <w:tcPr>
            <w:tcW w:w="2088" w:type="dxa"/>
            <w:tcBorders>
              <w:top w:val="nil"/>
              <w:left w:val="nil"/>
              <w:bottom w:val="nil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  <w:tcBorders>
              <w:top w:val="nil"/>
              <w:bottom w:val="nil"/>
              <w:right w:val="single" w:sz="6" w:space="0" w:color="FFFFFF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1" w:type="dxa"/>
            <w:tcBorders>
              <w:top w:val="nil"/>
              <w:left w:val="single" w:sz="6" w:space="0" w:color="FFFFFF"/>
              <w:bottom w:val="nil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2" w:type="dxa"/>
            <w:tcBorders>
              <w:top w:val="nil"/>
              <w:bottom w:val="nil"/>
              <w:right w:val="nil"/>
            </w:tcBorders>
            <w:shd w:val="clear" w:color="auto" w:fill="F2F2F2"/>
          </w:tcPr>
          <w:p w:rsidR="00B523CC" w:rsidRDefault="001445D6">
            <w:pPr>
              <w:pStyle w:val="TableParagraph"/>
              <w:tabs>
                <w:tab w:val="left" w:pos="1626"/>
              </w:tabs>
              <w:spacing w:before="60"/>
              <w:ind w:left="102"/>
              <w:rPr>
                <w:sz w:val="20"/>
              </w:rPr>
            </w:pPr>
            <w:r>
              <w:rPr>
                <w:color w:val="1E4D78"/>
                <w:sz w:val="20"/>
              </w:rPr>
              <w:t>análise</w:t>
            </w:r>
            <w:r>
              <w:rPr>
                <w:rFonts w:ascii="Times New Roman" w:hAnsi="Times New Roman"/>
                <w:color w:val="1E4D78"/>
                <w:sz w:val="20"/>
              </w:rPr>
              <w:tab/>
            </w:r>
            <w:r>
              <w:rPr>
                <w:color w:val="1E4D78"/>
                <w:sz w:val="20"/>
              </w:rPr>
              <w:t>que</w:t>
            </w:r>
          </w:p>
        </w:tc>
      </w:tr>
    </w:tbl>
    <w:p w:rsidR="00B523CC" w:rsidRDefault="00B523CC">
      <w:pPr>
        <w:rPr>
          <w:sz w:val="20"/>
        </w:rPr>
        <w:sectPr w:rsidR="00B523CC">
          <w:pgSz w:w="16840" w:h="11900" w:orient="landscape"/>
          <w:pgMar w:top="1100" w:right="300" w:bottom="1100" w:left="1200" w:header="0" w:footer="918" w:gutter="0"/>
          <w:cols w:space="720"/>
        </w:sectPr>
      </w:pPr>
    </w:p>
    <w:p w:rsidR="00B523CC" w:rsidRDefault="00B523CC">
      <w:pPr>
        <w:pStyle w:val="Corpodetexto"/>
        <w:spacing w:before="8"/>
        <w:rPr>
          <w:sz w:val="3"/>
        </w:rPr>
      </w:pPr>
    </w:p>
    <w:tbl>
      <w:tblPr>
        <w:tblStyle w:val="TableNormal"/>
        <w:tblW w:w="0" w:type="auto"/>
        <w:tblInd w:w="122" w:type="dxa"/>
        <w:tblLayout w:type="fixed"/>
        <w:tblLook w:val="01E0" w:firstRow="1" w:lastRow="1" w:firstColumn="1" w:lastColumn="1" w:noHBand="0" w:noVBand="0"/>
      </w:tblPr>
      <w:tblGrid>
        <w:gridCol w:w="2088"/>
        <w:gridCol w:w="1492"/>
        <w:gridCol w:w="957"/>
        <w:gridCol w:w="953"/>
        <w:gridCol w:w="1983"/>
        <w:gridCol w:w="428"/>
        <w:gridCol w:w="5103"/>
        <w:gridCol w:w="1640"/>
        <w:gridCol w:w="483"/>
      </w:tblGrid>
      <w:tr w:rsidR="00B523CC">
        <w:trPr>
          <w:trHeight w:val="1182"/>
        </w:trPr>
        <w:tc>
          <w:tcPr>
            <w:tcW w:w="2088" w:type="dxa"/>
            <w:tcBorders>
              <w:bottom w:val="single" w:sz="4" w:space="0" w:color="FFFFFF"/>
              <w:right w:val="single" w:sz="4" w:space="0" w:color="FFFFFF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  <w:gridSpan w:val="3"/>
            <w:tcBorders>
              <w:left w:val="single" w:sz="4" w:space="0" w:color="FFFFFF"/>
              <w:bottom w:val="single" w:sz="4" w:space="0" w:color="FFFFFF"/>
              <w:right w:val="single" w:sz="6" w:space="0" w:color="FFFFFF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1" w:type="dxa"/>
            <w:gridSpan w:val="2"/>
            <w:tcBorders>
              <w:left w:val="single" w:sz="6" w:space="0" w:color="FFFFFF"/>
              <w:bottom w:val="single" w:sz="4" w:space="0" w:color="FFFFFF"/>
              <w:right w:val="single" w:sz="4" w:space="0" w:color="FFFFFF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3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3" w:type="dxa"/>
            <w:gridSpan w:val="2"/>
            <w:tcBorders>
              <w:left w:val="single" w:sz="4" w:space="0" w:color="FFFFFF"/>
              <w:bottom w:val="single" w:sz="4" w:space="0" w:color="FFFFFF"/>
            </w:tcBorders>
            <w:shd w:val="clear" w:color="auto" w:fill="F2F2F2"/>
          </w:tcPr>
          <w:p w:rsidR="00B523CC" w:rsidRDefault="001445D6">
            <w:pPr>
              <w:pStyle w:val="TableParagraph"/>
              <w:tabs>
                <w:tab w:val="left" w:pos="1880"/>
              </w:tabs>
              <w:spacing w:before="3" w:line="362" w:lineRule="auto"/>
              <w:ind w:left="102" w:right="104"/>
              <w:jc w:val="both"/>
              <w:rPr>
                <w:sz w:val="20"/>
              </w:rPr>
            </w:pPr>
            <w:r>
              <w:rPr>
                <w:color w:val="1E4D78"/>
                <w:sz w:val="20"/>
              </w:rPr>
              <w:t>englobará</w:t>
            </w:r>
            <w:r>
              <w:rPr>
                <w:rFonts w:ascii="Times New Roman" w:hAnsi="Times New Roman"/>
                <w:color w:val="1E4D78"/>
                <w:sz w:val="20"/>
              </w:rPr>
              <w:tab/>
            </w:r>
            <w:r>
              <w:rPr>
                <w:color w:val="1E4D78"/>
                <w:sz w:val="20"/>
              </w:rPr>
              <w:t>o</w:t>
            </w:r>
            <w:r>
              <w:rPr>
                <w:color w:val="1E4D78"/>
                <w:spacing w:val="-68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contrato como um</w:t>
            </w:r>
            <w:r>
              <w:rPr>
                <w:color w:val="1E4D78"/>
                <w:spacing w:val="1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todo.</w:t>
            </w:r>
          </w:p>
        </w:tc>
      </w:tr>
      <w:tr w:rsidR="00B523CC">
        <w:trPr>
          <w:trHeight w:val="369"/>
        </w:trPr>
        <w:tc>
          <w:tcPr>
            <w:tcW w:w="2088" w:type="dxa"/>
            <w:tcBorders>
              <w:top w:val="single" w:sz="4" w:space="0" w:color="FFFFFF"/>
              <w:right w:val="single" w:sz="4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tabs>
                <w:tab w:val="left" w:pos="866"/>
                <w:tab w:val="left" w:pos="1487"/>
              </w:tabs>
              <w:spacing w:before="80"/>
              <w:ind w:left="103"/>
              <w:rPr>
                <w:sz w:val="18"/>
              </w:rPr>
            </w:pPr>
            <w:r>
              <w:rPr>
                <w:color w:val="1E4D78"/>
                <w:sz w:val="18"/>
              </w:rPr>
              <w:t>Risco</w:t>
            </w:r>
            <w:r>
              <w:rPr>
                <w:rFonts w:ascii="Times New Roman" w:hAnsi="Times New Roman"/>
                <w:color w:val="1E4D78"/>
                <w:sz w:val="18"/>
              </w:rPr>
              <w:tab/>
            </w:r>
            <w:r>
              <w:rPr>
                <w:color w:val="1E4D78"/>
                <w:sz w:val="18"/>
              </w:rPr>
              <w:t>dos</w:t>
            </w:r>
            <w:r>
              <w:rPr>
                <w:rFonts w:ascii="Times New Roman" w:hAnsi="Times New Roman"/>
                <w:color w:val="1E4D78"/>
                <w:sz w:val="18"/>
              </w:rPr>
              <w:tab/>
            </w:r>
            <w:r>
              <w:rPr>
                <w:color w:val="1E4D78"/>
                <w:sz w:val="18"/>
              </w:rPr>
              <w:t>títulos</w:t>
            </w:r>
          </w:p>
        </w:tc>
        <w:tc>
          <w:tcPr>
            <w:tcW w:w="1492" w:type="dxa"/>
            <w:tcBorders>
              <w:top w:val="single" w:sz="4" w:space="0" w:color="FFFFFF"/>
              <w:left w:val="single" w:sz="4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80"/>
              <w:ind w:left="103"/>
              <w:rPr>
                <w:sz w:val="18"/>
              </w:rPr>
            </w:pPr>
            <w:r>
              <w:rPr>
                <w:color w:val="1E4D78"/>
                <w:spacing w:val="2"/>
                <w:w w:val="53"/>
                <w:sz w:val="18"/>
              </w:rPr>
              <w:t>I</w:t>
            </w:r>
            <w:r>
              <w:rPr>
                <w:color w:val="1E4D78"/>
                <w:spacing w:val="-2"/>
                <w:w w:val="96"/>
                <w:sz w:val="18"/>
              </w:rPr>
              <w:t>n</w:t>
            </w:r>
            <w:r>
              <w:rPr>
                <w:color w:val="1E4D78"/>
                <w:w w:val="109"/>
                <w:sz w:val="18"/>
              </w:rPr>
              <w:t>e</w:t>
            </w:r>
            <w:r>
              <w:rPr>
                <w:color w:val="1E4D78"/>
                <w:spacing w:val="-3"/>
                <w:w w:val="81"/>
                <w:sz w:val="18"/>
              </w:rPr>
              <w:t>x</w:t>
            </w:r>
            <w:r>
              <w:rPr>
                <w:color w:val="1E4D78"/>
                <w:spacing w:val="2"/>
                <w:w w:val="72"/>
                <w:sz w:val="18"/>
              </w:rPr>
              <w:t>i</w:t>
            </w:r>
            <w:r>
              <w:rPr>
                <w:color w:val="1E4D78"/>
                <w:spacing w:val="-1"/>
                <w:w w:val="74"/>
                <w:sz w:val="18"/>
              </w:rPr>
              <w:t>s</w:t>
            </w:r>
            <w:r>
              <w:rPr>
                <w:color w:val="1E4D78"/>
                <w:spacing w:val="-1"/>
                <w:w w:val="86"/>
                <w:sz w:val="18"/>
              </w:rPr>
              <w:t>t</w:t>
            </w:r>
            <w:r>
              <w:rPr>
                <w:color w:val="1E4D78"/>
                <w:w w:val="109"/>
                <w:sz w:val="18"/>
              </w:rPr>
              <w:t>ê</w:t>
            </w:r>
            <w:r>
              <w:rPr>
                <w:color w:val="1E4D78"/>
                <w:w w:val="96"/>
                <w:sz w:val="18"/>
              </w:rPr>
              <w:t>n</w:t>
            </w:r>
            <w:r>
              <w:rPr>
                <w:color w:val="1E4D78"/>
                <w:spacing w:val="-2"/>
                <w:w w:val="124"/>
                <w:sz w:val="18"/>
              </w:rPr>
              <w:t>c</w:t>
            </w:r>
            <w:r>
              <w:rPr>
                <w:color w:val="1E4D78"/>
                <w:spacing w:val="2"/>
                <w:w w:val="72"/>
                <w:sz w:val="18"/>
              </w:rPr>
              <w:t>i</w:t>
            </w:r>
            <w:r>
              <w:rPr>
                <w:color w:val="1E4D78"/>
                <w:w w:val="113"/>
                <w:sz w:val="18"/>
              </w:rPr>
              <w:t>a</w:t>
            </w:r>
          </w:p>
        </w:tc>
        <w:tc>
          <w:tcPr>
            <w:tcW w:w="957" w:type="dxa"/>
            <w:tcBorders>
              <w:top w:val="single" w:sz="4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80"/>
              <w:ind w:left="337" w:right="337"/>
              <w:jc w:val="center"/>
              <w:rPr>
                <w:sz w:val="18"/>
              </w:rPr>
            </w:pPr>
            <w:r>
              <w:rPr>
                <w:color w:val="1E4D78"/>
                <w:w w:val="110"/>
                <w:sz w:val="18"/>
              </w:rPr>
              <w:t>de</w:t>
            </w:r>
          </w:p>
        </w:tc>
        <w:tc>
          <w:tcPr>
            <w:tcW w:w="953" w:type="dxa"/>
            <w:tcBorders>
              <w:top w:val="single" w:sz="4" w:space="0" w:color="FFFFFF"/>
              <w:right w:val="single" w:sz="6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80"/>
              <w:ind w:left="359"/>
              <w:rPr>
                <w:sz w:val="18"/>
              </w:rPr>
            </w:pPr>
            <w:r>
              <w:rPr>
                <w:color w:val="1E4D78"/>
                <w:sz w:val="18"/>
              </w:rPr>
              <w:t>áreas</w:t>
            </w:r>
          </w:p>
        </w:tc>
        <w:tc>
          <w:tcPr>
            <w:tcW w:w="1983" w:type="dxa"/>
            <w:tcBorders>
              <w:top w:val="single" w:sz="4" w:space="0" w:color="FFFFFF"/>
              <w:left w:val="single" w:sz="6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82"/>
              <w:ind w:left="99"/>
              <w:rPr>
                <w:sz w:val="20"/>
              </w:rPr>
            </w:pPr>
            <w:r>
              <w:rPr>
                <w:color w:val="1E4D78"/>
                <w:sz w:val="20"/>
              </w:rPr>
              <w:t>Aumento</w:t>
            </w:r>
            <w:r>
              <w:rPr>
                <w:color w:val="1E4D78"/>
                <w:spacing w:val="-12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de</w:t>
            </w:r>
            <w:r>
              <w:rPr>
                <w:color w:val="1E4D78"/>
                <w:spacing w:val="-10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custo</w:t>
            </w:r>
          </w:p>
        </w:tc>
        <w:tc>
          <w:tcPr>
            <w:tcW w:w="428" w:type="dxa"/>
            <w:tcBorders>
              <w:top w:val="single" w:sz="4" w:space="0" w:color="FFFFFF"/>
              <w:right w:val="single" w:sz="4" w:space="0" w:color="FFFFFF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3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82"/>
              <w:ind w:left="102"/>
              <w:rPr>
                <w:sz w:val="20"/>
              </w:rPr>
            </w:pPr>
            <w:r>
              <w:rPr>
                <w:color w:val="1E4D78"/>
                <w:sz w:val="20"/>
              </w:rPr>
              <w:t>Contratação</w:t>
            </w:r>
            <w:r>
              <w:rPr>
                <w:color w:val="1E4D78"/>
                <w:spacing w:val="15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integrada</w:t>
            </w:r>
          </w:p>
        </w:tc>
        <w:tc>
          <w:tcPr>
            <w:tcW w:w="1640" w:type="dxa"/>
            <w:tcBorders>
              <w:top w:val="single" w:sz="4" w:space="0" w:color="FFFFFF"/>
              <w:left w:val="single" w:sz="4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82"/>
              <w:ind w:left="102"/>
              <w:rPr>
                <w:sz w:val="20"/>
              </w:rPr>
            </w:pPr>
            <w:r>
              <w:rPr>
                <w:color w:val="1E4D78"/>
                <w:w w:val="105"/>
                <w:sz w:val="20"/>
              </w:rPr>
              <w:t>Pagamento</w:t>
            </w:r>
          </w:p>
        </w:tc>
        <w:tc>
          <w:tcPr>
            <w:tcW w:w="483" w:type="dxa"/>
            <w:tcBorders>
              <w:top w:val="single" w:sz="4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82"/>
              <w:ind w:right="105"/>
              <w:jc w:val="right"/>
              <w:rPr>
                <w:sz w:val="20"/>
              </w:rPr>
            </w:pPr>
            <w:r>
              <w:rPr>
                <w:color w:val="1E4D78"/>
                <w:w w:val="110"/>
                <w:sz w:val="20"/>
              </w:rPr>
              <w:t>de</w:t>
            </w:r>
          </w:p>
        </w:tc>
      </w:tr>
      <w:tr w:rsidR="00B523CC">
        <w:trPr>
          <w:trHeight w:val="467"/>
        </w:trPr>
        <w:tc>
          <w:tcPr>
            <w:tcW w:w="2088" w:type="dxa"/>
            <w:tcBorders>
              <w:right w:val="single" w:sz="4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color w:val="1E4D78"/>
                <w:sz w:val="18"/>
              </w:rPr>
              <w:t>minerários</w:t>
            </w:r>
          </w:p>
        </w:tc>
        <w:tc>
          <w:tcPr>
            <w:tcW w:w="3402" w:type="dxa"/>
            <w:gridSpan w:val="3"/>
            <w:tcBorders>
              <w:left w:val="single" w:sz="4" w:space="0" w:color="FFFFFF"/>
              <w:right w:val="single" w:sz="6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color w:val="1E4D78"/>
                <w:sz w:val="18"/>
              </w:rPr>
              <w:t>desbloqueadas</w:t>
            </w:r>
            <w:r>
              <w:rPr>
                <w:color w:val="1E4D78"/>
                <w:spacing w:val="3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</w:t>
            </w:r>
            <w:r>
              <w:rPr>
                <w:color w:val="1E4D78"/>
                <w:spacing w:val="4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Exploração</w:t>
            </w:r>
          </w:p>
        </w:tc>
        <w:tc>
          <w:tcPr>
            <w:tcW w:w="1983" w:type="dxa"/>
            <w:tcBorders>
              <w:left w:val="single" w:sz="6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161"/>
              <w:ind w:left="99"/>
              <w:rPr>
                <w:sz w:val="20"/>
              </w:rPr>
            </w:pPr>
            <w:r>
              <w:rPr>
                <w:color w:val="1E4D78"/>
                <w:sz w:val="20"/>
              </w:rPr>
              <w:t>Atraso</w:t>
            </w:r>
          </w:p>
        </w:tc>
        <w:tc>
          <w:tcPr>
            <w:tcW w:w="428" w:type="dxa"/>
            <w:tcBorders>
              <w:right w:val="single" w:sz="4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161"/>
              <w:ind w:left="63"/>
              <w:rPr>
                <w:sz w:val="20"/>
              </w:rPr>
            </w:pPr>
            <w:r>
              <w:rPr>
                <w:color w:val="1E4D78"/>
                <w:sz w:val="20"/>
              </w:rPr>
              <w:t>no</w:t>
            </w:r>
          </w:p>
        </w:tc>
        <w:tc>
          <w:tcPr>
            <w:tcW w:w="5103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161"/>
              <w:ind w:left="102"/>
              <w:rPr>
                <w:sz w:val="20"/>
              </w:rPr>
            </w:pPr>
            <w:r>
              <w:rPr>
                <w:color w:val="1E4D78"/>
                <w:sz w:val="20"/>
              </w:rPr>
              <w:t>Remuneração</w:t>
            </w:r>
            <w:r>
              <w:rPr>
                <w:color w:val="1E4D78"/>
                <w:spacing w:val="-13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do</w:t>
            </w:r>
            <w:r>
              <w:rPr>
                <w:color w:val="1E4D78"/>
                <w:spacing w:val="-12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risco</w:t>
            </w:r>
          </w:p>
        </w:tc>
        <w:tc>
          <w:tcPr>
            <w:tcW w:w="2123" w:type="dxa"/>
            <w:gridSpan w:val="2"/>
            <w:tcBorders>
              <w:left w:val="single" w:sz="4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82"/>
              <w:ind w:left="102"/>
              <w:rPr>
                <w:sz w:val="20"/>
              </w:rPr>
            </w:pPr>
            <w:r>
              <w:rPr>
                <w:color w:val="1E4D78"/>
                <w:w w:val="95"/>
                <w:sz w:val="20"/>
              </w:rPr>
              <w:t>royalties</w:t>
            </w:r>
            <w:r>
              <w:rPr>
                <w:color w:val="1E4D78"/>
                <w:spacing w:val="7"/>
                <w:w w:val="95"/>
                <w:sz w:val="20"/>
              </w:rPr>
              <w:t xml:space="preserve"> </w:t>
            </w:r>
            <w:r>
              <w:rPr>
                <w:color w:val="1E4D78"/>
                <w:w w:val="95"/>
                <w:sz w:val="20"/>
              </w:rPr>
              <w:t>caberá,</w:t>
            </w:r>
          </w:p>
        </w:tc>
      </w:tr>
      <w:tr w:rsidR="00B523CC">
        <w:trPr>
          <w:trHeight w:val="367"/>
        </w:trPr>
        <w:tc>
          <w:tcPr>
            <w:tcW w:w="2088" w:type="dxa"/>
            <w:tcBorders>
              <w:right w:val="single" w:sz="4" w:space="0" w:color="FFFFFF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  <w:gridSpan w:val="3"/>
            <w:tcBorders>
              <w:left w:val="single" w:sz="4" w:space="0" w:color="FFFFFF"/>
              <w:right w:val="single" w:sz="6" w:space="0" w:color="FFFFFF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  <w:tcBorders>
              <w:left w:val="single" w:sz="6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60"/>
              <w:ind w:left="99"/>
              <w:rPr>
                <w:sz w:val="20"/>
              </w:rPr>
            </w:pPr>
            <w:r>
              <w:rPr>
                <w:color w:val="1E4D78"/>
                <w:sz w:val="20"/>
              </w:rPr>
              <w:t>cronograma</w:t>
            </w:r>
          </w:p>
        </w:tc>
        <w:tc>
          <w:tcPr>
            <w:tcW w:w="428" w:type="dxa"/>
            <w:tcBorders>
              <w:right w:val="single" w:sz="4" w:space="0" w:color="FFFFFF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3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0" w:type="dxa"/>
            <w:tcBorders>
              <w:left w:val="single" w:sz="4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tabs>
                <w:tab w:val="left" w:pos="990"/>
              </w:tabs>
              <w:spacing w:before="60"/>
              <w:ind w:left="102"/>
              <w:rPr>
                <w:sz w:val="20"/>
              </w:rPr>
            </w:pPr>
            <w:r>
              <w:rPr>
                <w:color w:val="1E4D78"/>
                <w:sz w:val="20"/>
              </w:rPr>
              <w:t>nesse</w:t>
            </w:r>
            <w:r>
              <w:rPr>
                <w:rFonts w:ascii="Times New Roman"/>
                <w:color w:val="1E4D78"/>
                <w:sz w:val="20"/>
              </w:rPr>
              <w:tab/>
            </w:r>
            <w:r>
              <w:rPr>
                <w:color w:val="1E4D78"/>
                <w:sz w:val="20"/>
              </w:rPr>
              <w:t>caso,</w:t>
            </w:r>
          </w:p>
        </w:tc>
        <w:tc>
          <w:tcPr>
            <w:tcW w:w="483" w:type="dxa"/>
            <w:shd w:val="clear" w:color="auto" w:fill="DEEAF6"/>
          </w:tcPr>
          <w:p w:rsidR="00B523CC" w:rsidRDefault="001445D6">
            <w:pPr>
              <w:pStyle w:val="TableParagraph"/>
              <w:spacing w:before="60"/>
              <w:ind w:right="106"/>
              <w:jc w:val="right"/>
              <w:rPr>
                <w:sz w:val="20"/>
              </w:rPr>
            </w:pPr>
            <w:r>
              <w:rPr>
                <w:color w:val="1E4D78"/>
                <w:w w:val="113"/>
                <w:sz w:val="20"/>
              </w:rPr>
              <w:t>à</w:t>
            </w:r>
          </w:p>
        </w:tc>
      </w:tr>
      <w:tr w:rsidR="00B523CC">
        <w:trPr>
          <w:trHeight w:val="506"/>
        </w:trPr>
        <w:tc>
          <w:tcPr>
            <w:tcW w:w="2088" w:type="dxa"/>
            <w:tcBorders>
              <w:bottom w:val="single" w:sz="4" w:space="0" w:color="FFFFFF"/>
              <w:right w:val="single" w:sz="4" w:space="0" w:color="FFFFFF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  <w:gridSpan w:val="3"/>
            <w:tcBorders>
              <w:left w:val="single" w:sz="4" w:space="0" w:color="FFFFFF"/>
              <w:bottom w:val="single" w:sz="4" w:space="0" w:color="FFFFFF"/>
              <w:right w:val="single" w:sz="6" w:space="0" w:color="FFFFFF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  <w:tcBorders>
              <w:left w:val="single" w:sz="6" w:space="0" w:color="FFFFFF"/>
              <w:bottom w:val="single" w:sz="4" w:space="0" w:color="FFFFFF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8" w:type="dxa"/>
            <w:tcBorders>
              <w:bottom w:val="single" w:sz="4" w:space="0" w:color="FFFFFF"/>
              <w:right w:val="single" w:sz="4" w:space="0" w:color="FFFFFF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3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3" w:type="dxa"/>
            <w:gridSpan w:val="2"/>
            <w:tcBorders>
              <w:left w:val="single" w:sz="4" w:space="0" w:color="FFFFFF"/>
              <w:bottom w:val="single" w:sz="4" w:space="0" w:color="FFFFFF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60"/>
              <w:ind w:left="102"/>
              <w:rPr>
                <w:sz w:val="20"/>
              </w:rPr>
            </w:pPr>
            <w:r>
              <w:rPr>
                <w:color w:val="1E4D78"/>
                <w:sz w:val="20"/>
              </w:rPr>
              <w:t>contratada</w:t>
            </w:r>
          </w:p>
        </w:tc>
      </w:tr>
      <w:tr w:rsidR="00B523CC">
        <w:trPr>
          <w:trHeight w:val="1814"/>
        </w:trPr>
        <w:tc>
          <w:tcPr>
            <w:tcW w:w="2088" w:type="dxa"/>
            <w:tcBorders>
              <w:top w:val="single" w:sz="4" w:space="0" w:color="FFFFFF"/>
              <w:right w:val="single" w:sz="4" w:space="0" w:color="FFFFFF"/>
            </w:tcBorders>
            <w:shd w:val="clear" w:color="auto" w:fill="F2F2F2"/>
          </w:tcPr>
          <w:p w:rsidR="00B523CC" w:rsidRDefault="001445D6">
            <w:pPr>
              <w:pStyle w:val="TableParagraph"/>
              <w:tabs>
                <w:tab w:val="left" w:pos="849"/>
                <w:tab w:val="left" w:pos="1754"/>
              </w:tabs>
              <w:spacing w:before="80" w:line="362" w:lineRule="auto"/>
              <w:ind w:left="103" w:right="99"/>
              <w:rPr>
                <w:sz w:val="18"/>
              </w:rPr>
            </w:pPr>
            <w:r>
              <w:rPr>
                <w:color w:val="1E4D78"/>
                <w:sz w:val="18"/>
              </w:rPr>
              <w:t>Caso</w:t>
            </w:r>
            <w:r>
              <w:rPr>
                <w:rFonts w:ascii="Times New Roman" w:hAnsi="Times New Roman"/>
                <w:color w:val="1E4D78"/>
                <w:sz w:val="18"/>
              </w:rPr>
              <w:tab/>
            </w:r>
            <w:r>
              <w:rPr>
                <w:color w:val="1E4D78"/>
                <w:sz w:val="18"/>
              </w:rPr>
              <w:t>fortuito</w:t>
            </w:r>
            <w:r>
              <w:rPr>
                <w:rFonts w:ascii="Times New Roman" w:hAnsi="Times New Roman"/>
                <w:color w:val="1E4D78"/>
                <w:sz w:val="18"/>
              </w:rPr>
              <w:tab/>
            </w:r>
            <w:r>
              <w:rPr>
                <w:color w:val="1E4D78"/>
                <w:sz w:val="18"/>
              </w:rPr>
              <w:t>ou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força</w:t>
            </w:r>
            <w:r>
              <w:rPr>
                <w:color w:val="1E4D78"/>
                <w:spacing w:val="-15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maior</w:t>
            </w:r>
          </w:p>
        </w:tc>
        <w:tc>
          <w:tcPr>
            <w:tcW w:w="3402" w:type="dxa"/>
            <w:gridSpan w:val="3"/>
            <w:tcBorders>
              <w:top w:val="single" w:sz="4" w:space="0" w:color="FFFFFF"/>
              <w:left w:val="single" w:sz="4" w:space="0" w:color="FFFFFF"/>
              <w:right w:val="single" w:sz="6" w:space="0" w:color="FFFFFF"/>
            </w:tcBorders>
            <w:shd w:val="clear" w:color="auto" w:fill="F2F2F2"/>
          </w:tcPr>
          <w:p w:rsidR="00B523CC" w:rsidRDefault="001445D6">
            <w:pPr>
              <w:pStyle w:val="TableParagraph"/>
              <w:tabs>
                <w:tab w:val="left" w:pos="1701"/>
                <w:tab w:val="left" w:pos="1955"/>
                <w:tab w:val="left" w:pos="3050"/>
              </w:tabs>
              <w:spacing w:before="80" w:line="362" w:lineRule="auto"/>
              <w:ind w:left="103" w:right="93"/>
              <w:jc w:val="both"/>
              <w:rPr>
                <w:sz w:val="18"/>
              </w:rPr>
            </w:pPr>
            <w:r>
              <w:rPr>
                <w:color w:val="1E4D78"/>
                <w:sz w:val="18"/>
              </w:rPr>
              <w:t>Situações de obra que configurem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caso fortuito ou força maior como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enxurradas,</w:t>
            </w:r>
            <w:r>
              <w:rPr>
                <w:rFonts w:ascii="Times New Roman" w:hAnsi="Times New Roman"/>
                <w:color w:val="1E4D78"/>
                <w:sz w:val="18"/>
              </w:rPr>
              <w:tab/>
            </w:r>
            <w:r>
              <w:rPr>
                <w:color w:val="1E4D78"/>
                <w:w w:val="95"/>
                <w:sz w:val="18"/>
              </w:rPr>
              <w:t>escorregamentos,</w:t>
            </w:r>
            <w:r>
              <w:rPr>
                <w:color w:val="1E4D78"/>
                <w:spacing w:val="-58"/>
                <w:w w:val="95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desabamentos,</w:t>
            </w:r>
            <w:r>
              <w:rPr>
                <w:rFonts w:ascii="Times New Roman" w:hAnsi="Times New Roman"/>
                <w:color w:val="1E4D78"/>
                <w:sz w:val="18"/>
              </w:rPr>
              <w:tab/>
            </w:r>
            <w:r>
              <w:rPr>
                <w:rFonts w:ascii="Times New Roman" w:hAnsi="Times New Roman"/>
                <w:color w:val="1E4D78"/>
                <w:sz w:val="18"/>
              </w:rPr>
              <w:tab/>
            </w:r>
            <w:r>
              <w:rPr>
                <w:color w:val="1E4D78"/>
                <w:sz w:val="18"/>
              </w:rPr>
              <w:t>perdas</w:t>
            </w:r>
            <w:r>
              <w:rPr>
                <w:rFonts w:ascii="Times New Roman" w:hAnsi="Times New Roman"/>
                <w:color w:val="1E4D78"/>
                <w:sz w:val="18"/>
              </w:rPr>
              <w:tab/>
            </w:r>
            <w:r>
              <w:rPr>
                <w:color w:val="1E4D78"/>
                <w:sz w:val="18"/>
              </w:rPr>
              <w:t>de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cimbramentos</w:t>
            </w:r>
          </w:p>
        </w:tc>
        <w:tc>
          <w:tcPr>
            <w:tcW w:w="2411" w:type="dxa"/>
            <w:gridSpan w:val="2"/>
            <w:tcBorders>
              <w:top w:val="single" w:sz="4" w:space="0" w:color="FFFFFF"/>
              <w:left w:val="single" w:sz="6" w:space="0" w:color="FFFFFF"/>
              <w:right w:val="single" w:sz="4" w:space="0" w:color="FFFFFF"/>
            </w:tcBorders>
            <w:shd w:val="clear" w:color="auto" w:fill="F2F2F2"/>
          </w:tcPr>
          <w:p w:rsidR="00B523CC" w:rsidRDefault="001445D6">
            <w:pPr>
              <w:pStyle w:val="TableParagraph"/>
              <w:spacing w:before="82"/>
              <w:ind w:left="276" w:right="281"/>
              <w:jc w:val="center"/>
              <w:rPr>
                <w:sz w:val="20"/>
              </w:rPr>
            </w:pPr>
            <w:r>
              <w:rPr>
                <w:color w:val="1E4D78"/>
                <w:sz w:val="20"/>
              </w:rPr>
              <w:t>Aumento</w:t>
            </w:r>
            <w:r>
              <w:rPr>
                <w:color w:val="1E4D78"/>
                <w:spacing w:val="-12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do</w:t>
            </w:r>
            <w:r>
              <w:rPr>
                <w:color w:val="1E4D78"/>
                <w:spacing w:val="-12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custo</w:t>
            </w:r>
          </w:p>
          <w:p w:rsidR="00B523CC" w:rsidRDefault="001445D6">
            <w:pPr>
              <w:pStyle w:val="TableParagraph"/>
              <w:spacing w:before="205" w:line="362" w:lineRule="auto"/>
              <w:ind w:left="581" w:right="588" w:firstLine="3"/>
              <w:jc w:val="center"/>
              <w:rPr>
                <w:sz w:val="20"/>
              </w:rPr>
            </w:pPr>
            <w:r>
              <w:rPr>
                <w:color w:val="1E4D78"/>
                <w:w w:val="95"/>
                <w:sz w:val="20"/>
              </w:rPr>
              <w:t>Atraso no</w:t>
            </w:r>
            <w:r>
              <w:rPr>
                <w:color w:val="1E4D78"/>
                <w:spacing w:val="1"/>
                <w:w w:val="95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cronograma</w:t>
            </w:r>
          </w:p>
        </w:tc>
        <w:tc>
          <w:tcPr>
            <w:tcW w:w="5103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F2F2F2"/>
          </w:tcPr>
          <w:p w:rsidR="00B523CC" w:rsidRDefault="001445D6">
            <w:pPr>
              <w:pStyle w:val="TableParagraph"/>
              <w:spacing w:before="82" w:line="444" w:lineRule="auto"/>
              <w:ind w:left="102" w:right="2303"/>
              <w:rPr>
                <w:sz w:val="20"/>
              </w:rPr>
            </w:pPr>
            <w:r>
              <w:rPr>
                <w:color w:val="1E4D78"/>
                <w:w w:val="95"/>
                <w:sz w:val="20"/>
              </w:rPr>
              <w:t>Seguro</w:t>
            </w:r>
            <w:r>
              <w:rPr>
                <w:color w:val="1E4D78"/>
                <w:spacing w:val="14"/>
                <w:w w:val="95"/>
                <w:sz w:val="20"/>
              </w:rPr>
              <w:t xml:space="preserve"> </w:t>
            </w:r>
            <w:r>
              <w:rPr>
                <w:color w:val="1E4D78"/>
                <w:w w:val="95"/>
                <w:sz w:val="20"/>
              </w:rPr>
              <w:t>risco</w:t>
            </w:r>
            <w:r>
              <w:rPr>
                <w:color w:val="1E4D78"/>
                <w:spacing w:val="14"/>
                <w:w w:val="95"/>
                <w:sz w:val="20"/>
              </w:rPr>
              <w:t xml:space="preserve"> </w:t>
            </w:r>
            <w:r>
              <w:rPr>
                <w:color w:val="1E4D78"/>
                <w:w w:val="95"/>
                <w:sz w:val="20"/>
              </w:rPr>
              <w:t>de</w:t>
            </w:r>
            <w:r>
              <w:rPr>
                <w:color w:val="1E4D78"/>
                <w:spacing w:val="16"/>
                <w:w w:val="95"/>
                <w:sz w:val="20"/>
              </w:rPr>
              <w:t xml:space="preserve"> </w:t>
            </w:r>
            <w:r>
              <w:rPr>
                <w:color w:val="1E4D78"/>
                <w:w w:val="95"/>
                <w:sz w:val="20"/>
              </w:rPr>
              <w:t>engenharia</w:t>
            </w:r>
            <w:r>
              <w:rPr>
                <w:color w:val="1E4D78"/>
                <w:spacing w:val="-63"/>
                <w:w w:val="95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Remuneração</w:t>
            </w:r>
            <w:r>
              <w:rPr>
                <w:color w:val="1E4D78"/>
                <w:spacing w:val="-16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do</w:t>
            </w:r>
            <w:r>
              <w:rPr>
                <w:color w:val="1E4D78"/>
                <w:spacing w:val="-15"/>
                <w:sz w:val="20"/>
              </w:rPr>
              <w:t xml:space="preserve"> </w:t>
            </w:r>
            <w:r>
              <w:rPr>
                <w:color w:val="1E4D78"/>
                <w:sz w:val="20"/>
              </w:rPr>
              <w:t>risco</w:t>
            </w:r>
          </w:p>
        </w:tc>
        <w:tc>
          <w:tcPr>
            <w:tcW w:w="2123" w:type="dxa"/>
            <w:gridSpan w:val="2"/>
            <w:tcBorders>
              <w:top w:val="single" w:sz="4" w:space="0" w:color="FFFFFF"/>
              <w:left w:val="single" w:sz="4" w:space="0" w:color="FFFFFF"/>
            </w:tcBorders>
            <w:shd w:val="clear" w:color="auto" w:fill="F2F2F2"/>
          </w:tcPr>
          <w:p w:rsidR="00B523CC" w:rsidRDefault="001445D6">
            <w:pPr>
              <w:pStyle w:val="TableParagraph"/>
              <w:spacing w:before="82" w:line="444" w:lineRule="auto"/>
              <w:ind w:left="102" w:right="842"/>
              <w:rPr>
                <w:sz w:val="20"/>
              </w:rPr>
            </w:pPr>
            <w:r>
              <w:rPr>
                <w:color w:val="1E4D78"/>
                <w:sz w:val="20"/>
              </w:rPr>
              <w:t>Contratada</w:t>
            </w:r>
            <w:r>
              <w:rPr>
                <w:color w:val="1E4D78"/>
                <w:spacing w:val="-68"/>
                <w:sz w:val="20"/>
              </w:rPr>
              <w:t xml:space="preserve"> </w:t>
            </w:r>
            <w:r>
              <w:rPr>
                <w:color w:val="1E4D78"/>
                <w:spacing w:val="-1"/>
                <w:sz w:val="20"/>
              </w:rPr>
              <w:t>Seguradora</w:t>
            </w:r>
          </w:p>
        </w:tc>
      </w:tr>
    </w:tbl>
    <w:p w:rsidR="00B523CC" w:rsidRDefault="00B523CC">
      <w:pPr>
        <w:spacing w:line="444" w:lineRule="auto"/>
        <w:rPr>
          <w:sz w:val="20"/>
        </w:rPr>
        <w:sectPr w:rsidR="00B523CC">
          <w:pgSz w:w="16840" w:h="11900" w:orient="landscape"/>
          <w:pgMar w:top="1100" w:right="300" w:bottom="1100" w:left="1200" w:header="0" w:footer="918" w:gutter="0"/>
          <w:cols w:space="720"/>
        </w:sectPr>
      </w:pPr>
    </w:p>
    <w:p w:rsidR="00B523CC" w:rsidRDefault="001445D6">
      <w:pPr>
        <w:pStyle w:val="Corpodetexto"/>
        <w:spacing w:before="137" w:after="56"/>
        <w:ind w:left="212"/>
      </w:pPr>
      <w:r>
        <w:rPr>
          <w:color w:val="1E4D78"/>
        </w:rPr>
        <w:lastRenderedPageBreak/>
        <w:t>ANEXO</w:t>
      </w:r>
      <w:r>
        <w:rPr>
          <w:color w:val="1E4D78"/>
          <w:spacing w:val="-4"/>
        </w:rPr>
        <w:t xml:space="preserve"> </w:t>
      </w:r>
      <w:r>
        <w:rPr>
          <w:color w:val="1E4D78"/>
        </w:rPr>
        <w:t>1B</w:t>
      </w:r>
      <w:r>
        <w:rPr>
          <w:color w:val="1E4D78"/>
          <w:spacing w:val="-1"/>
        </w:rPr>
        <w:t xml:space="preserve"> </w:t>
      </w:r>
      <w:r>
        <w:rPr>
          <w:color w:val="1E4D78"/>
        </w:rPr>
        <w:t>-</w:t>
      </w:r>
      <w:r>
        <w:rPr>
          <w:color w:val="1E4D78"/>
          <w:spacing w:val="-3"/>
        </w:rPr>
        <w:t xml:space="preserve"> </w:t>
      </w:r>
      <w:r>
        <w:rPr>
          <w:color w:val="1E4D78"/>
        </w:rPr>
        <w:t>EXEMPLOS</w:t>
      </w:r>
      <w:r>
        <w:rPr>
          <w:color w:val="1E4D78"/>
          <w:spacing w:val="-4"/>
        </w:rPr>
        <w:t xml:space="preserve"> </w:t>
      </w:r>
      <w:r>
        <w:rPr>
          <w:color w:val="1E4D78"/>
        </w:rPr>
        <w:t>DE</w:t>
      </w:r>
      <w:r>
        <w:rPr>
          <w:color w:val="1E4D78"/>
          <w:spacing w:val="-1"/>
        </w:rPr>
        <w:t xml:space="preserve"> </w:t>
      </w:r>
      <w:r>
        <w:rPr>
          <w:color w:val="1E4D78"/>
        </w:rPr>
        <w:t>RISCOS</w:t>
      </w:r>
      <w:r>
        <w:rPr>
          <w:color w:val="1E4D78"/>
          <w:spacing w:val="-2"/>
        </w:rPr>
        <w:t xml:space="preserve"> </w:t>
      </w:r>
      <w:r>
        <w:rPr>
          <w:color w:val="1E4D78"/>
        </w:rPr>
        <w:t>ASSOCIADOS</w:t>
      </w:r>
      <w:r>
        <w:rPr>
          <w:color w:val="1E4D78"/>
          <w:spacing w:val="-4"/>
        </w:rPr>
        <w:t xml:space="preserve"> </w:t>
      </w:r>
      <w:r>
        <w:rPr>
          <w:color w:val="1E4D78"/>
        </w:rPr>
        <w:t>ÀS</w:t>
      </w:r>
      <w:r>
        <w:rPr>
          <w:color w:val="1E4D78"/>
          <w:spacing w:val="-2"/>
        </w:rPr>
        <w:t xml:space="preserve"> </w:t>
      </w:r>
      <w:r>
        <w:rPr>
          <w:color w:val="1E4D78"/>
        </w:rPr>
        <w:t>FAMÍLIAS</w:t>
      </w:r>
      <w:r>
        <w:rPr>
          <w:color w:val="1E4D78"/>
          <w:spacing w:val="-5"/>
        </w:rPr>
        <w:t xml:space="preserve"> </w:t>
      </w:r>
      <w:r>
        <w:rPr>
          <w:color w:val="1E4D78"/>
        </w:rPr>
        <w:t>DE</w:t>
      </w:r>
      <w:r>
        <w:rPr>
          <w:color w:val="1E4D78"/>
          <w:spacing w:val="-1"/>
        </w:rPr>
        <w:t xml:space="preserve"> </w:t>
      </w:r>
      <w:r>
        <w:rPr>
          <w:color w:val="1E4D78"/>
        </w:rPr>
        <w:t>SERVIÇO</w:t>
      </w:r>
    </w:p>
    <w:tbl>
      <w:tblPr>
        <w:tblStyle w:val="TableNormal"/>
        <w:tblW w:w="0" w:type="auto"/>
        <w:tblCellSpacing w:w="4" w:type="dxa"/>
        <w:tblInd w:w="124" w:type="dxa"/>
        <w:tblLayout w:type="fixed"/>
        <w:tblLook w:val="01E0" w:firstRow="1" w:lastRow="1" w:firstColumn="1" w:lastColumn="1" w:noHBand="0" w:noVBand="0"/>
      </w:tblPr>
      <w:tblGrid>
        <w:gridCol w:w="1848"/>
        <w:gridCol w:w="2024"/>
        <w:gridCol w:w="2914"/>
        <w:gridCol w:w="1737"/>
      </w:tblGrid>
      <w:tr w:rsidR="00B523CC">
        <w:trPr>
          <w:trHeight w:val="526"/>
          <w:tblCellSpacing w:w="4" w:type="dxa"/>
        </w:trPr>
        <w:tc>
          <w:tcPr>
            <w:tcW w:w="1836" w:type="dxa"/>
            <w:tcBorders>
              <w:top w:val="nil"/>
              <w:left w:val="nil"/>
              <w:bottom w:val="nil"/>
            </w:tcBorders>
            <w:shd w:val="clear" w:color="auto" w:fill="2D73B5"/>
          </w:tcPr>
          <w:p w:rsidR="00B523CC" w:rsidRDefault="001445D6">
            <w:pPr>
              <w:pStyle w:val="TableParagraph"/>
              <w:spacing w:line="270" w:lineRule="atLeast"/>
              <w:ind w:left="523" w:hanging="166"/>
              <w:rPr>
                <w:b/>
              </w:rPr>
            </w:pPr>
            <w:r>
              <w:rPr>
                <w:b/>
                <w:color w:val="FFFFFF"/>
                <w:w w:val="85"/>
              </w:rPr>
              <w:t>Família</w:t>
            </w:r>
            <w:r>
              <w:rPr>
                <w:b/>
                <w:color w:val="FFFFFF"/>
                <w:spacing w:val="8"/>
                <w:w w:val="85"/>
              </w:rPr>
              <w:t xml:space="preserve"> </w:t>
            </w:r>
            <w:r>
              <w:rPr>
                <w:b/>
                <w:color w:val="FFFFFF"/>
                <w:w w:val="85"/>
              </w:rPr>
              <w:t>de</w:t>
            </w:r>
            <w:r>
              <w:rPr>
                <w:b/>
                <w:color w:val="FFFFFF"/>
                <w:spacing w:val="-61"/>
                <w:w w:val="85"/>
              </w:rPr>
              <w:t xml:space="preserve"> </w:t>
            </w:r>
            <w:r>
              <w:rPr>
                <w:b/>
                <w:color w:val="FFFFFF"/>
                <w:w w:val="95"/>
              </w:rPr>
              <w:t>Serviço</w:t>
            </w:r>
          </w:p>
        </w:tc>
        <w:tc>
          <w:tcPr>
            <w:tcW w:w="2016" w:type="dxa"/>
            <w:tcBorders>
              <w:top w:val="nil"/>
              <w:bottom w:val="nil"/>
            </w:tcBorders>
            <w:shd w:val="clear" w:color="auto" w:fill="2D73B5"/>
          </w:tcPr>
          <w:p w:rsidR="00B523CC" w:rsidRDefault="001445D6">
            <w:pPr>
              <w:pStyle w:val="TableParagraph"/>
              <w:spacing w:before="136"/>
              <w:ind w:left="138" w:right="138"/>
              <w:jc w:val="center"/>
              <w:rPr>
                <w:b/>
              </w:rPr>
            </w:pPr>
            <w:r>
              <w:rPr>
                <w:b/>
                <w:color w:val="FFFFFF"/>
                <w:w w:val="85"/>
              </w:rPr>
              <w:t>Item</w:t>
            </w:r>
            <w:r>
              <w:rPr>
                <w:b/>
                <w:color w:val="FFFFFF"/>
                <w:spacing w:val="-3"/>
                <w:w w:val="85"/>
              </w:rPr>
              <w:t xml:space="preserve"> </w:t>
            </w:r>
            <w:r>
              <w:rPr>
                <w:b/>
                <w:color w:val="FFFFFF"/>
                <w:w w:val="85"/>
              </w:rPr>
              <w:t>de</w:t>
            </w:r>
            <w:r>
              <w:rPr>
                <w:b/>
                <w:color w:val="FFFFFF"/>
                <w:spacing w:val="-1"/>
                <w:w w:val="85"/>
              </w:rPr>
              <w:t xml:space="preserve"> </w:t>
            </w:r>
            <w:r>
              <w:rPr>
                <w:b/>
                <w:color w:val="FFFFFF"/>
                <w:w w:val="85"/>
              </w:rPr>
              <w:t>Serviço</w:t>
            </w:r>
          </w:p>
        </w:tc>
        <w:tc>
          <w:tcPr>
            <w:tcW w:w="2906" w:type="dxa"/>
            <w:tcBorders>
              <w:top w:val="nil"/>
              <w:bottom w:val="nil"/>
            </w:tcBorders>
            <w:shd w:val="clear" w:color="auto" w:fill="2D73B5"/>
          </w:tcPr>
          <w:p w:rsidR="00B523CC" w:rsidRDefault="001445D6">
            <w:pPr>
              <w:pStyle w:val="TableParagraph"/>
              <w:spacing w:before="136"/>
              <w:ind w:left="647"/>
              <w:rPr>
                <w:b/>
              </w:rPr>
            </w:pPr>
            <w:r>
              <w:rPr>
                <w:b/>
                <w:color w:val="FFFFFF"/>
                <w:w w:val="95"/>
              </w:rPr>
              <w:t>Materialização</w:t>
            </w:r>
          </w:p>
        </w:tc>
        <w:tc>
          <w:tcPr>
            <w:tcW w:w="1725" w:type="dxa"/>
            <w:tcBorders>
              <w:top w:val="nil"/>
              <w:bottom w:val="nil"/>
              <w:right w:val="nil"/>
            </w:tcBorders>
            <w:shd w:val="clear" w:color="auto" w:fill="2D73B5"/>
          </w:tcPr>
          <w:p w:rsidR="00B523CC" w:rsidRDefault="001445D6">
            <w:pPr>
              <w:pStyle w:val="TableParagraph"/>
              <w:spacing w:before="136"/>
              <w:ind w:left="324"/>
              <w:rPr>
                <w:b/>
              </w:rPr>
            </w:pPr>
            <w:r>
              <w:rPr>
                <w:b/>
                <w:color w:val="FFFFFF"/>
              </w:rPr>
              <w:t>Alocação</w:t>
            </w:r>
          </w:p>
        </w:tc>
      </w:tr>
      <w:tr w:rsidR="00B523CC">
        <w:trPr>
          <w:trHeight w:val="863"/>
          <w:tblCellSpacing w:w="4" w:type="dxa"/>
        </w:trPr>
        <w:tc>
          <w:tcPr>
            <w:tcW w:w="1836" w:type="dxa"/>
            <w:vMerge w:val="restart"/>
            <w:tcBorders>
              <w:top w:val="nil"/>
              <w:left w:val="nil"/>
              <w:bottom w:val="nil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Calibri"/>
                <w:b/>
              </w:rPr>
            </w:pPr>
          </w:p>
          <w:p w:rsidR="00B523CC" w:rsidRDefault="00B523CC">
            <w:pPr>
              <w:pStyle w:val="TableParagraph"/>
              <w:rPr>
                <w:rFonts w:ascii="Calibri"/>
                <w:b/>
              </w:rPr>
            </w:pPr>
          </w:p>
          <w:p w:rsidR="00B523CC" w:rsidRDefault="00B523CC">
            <w:pPr>
              <w:pStyle w:val="TableParagraph"/>
              <w:rPr>
                <w:rFonts w:ascii="Calibri"/>
                <w:b/>
              </w:rPr>
            </w:pPr>
          </w:p>
          <w:p w:rsidR="00B523CC" w:rsidRDefault="00B523CC">
            <w:pPr>
              <w:pStyle w:val="TableParagraph"/>
              <w:rPr>
                <w:rFonts w:ascii="Calibri"/>
                <w:b/>
              </w:rPr>
            </w:pPr>
          </w:p>
          <w:p w:rsidR="00B523CC" w:rsidRDefault="00B523CC">
            <w:pPr>
              <w:pStyle w:val="TableParagraph"/>
              <w:rPr>
                <w:rFonts w:ascii="Calibri"/>
                <w:b/>
              </w:rPr>
            </w:pPr>
          </w:p>
          <w:p w:rsidR="00B523CC" w:rsidRDefault="00B523CC">
            <w:pPr>
              <w:pStyle w:val="TableParagraph"/>
              <w:spacing w:before="10"/>
              <w:rPr>
                <w:rFonts w:ascii="Calibri"/>
                <w:b/>
                <w:sz w:val="30"/>
              </w:rPr>
            </w:pPr>
          </w:p>
          <w:p w:rsidR="00B523CC" w:rsidRDefault="001445D6">
            <w:pPr>
              <w:pStyle w:val="TableParagraph"/>
              <w:ind w:left="100"/>
              <w:rPr>
                <w:sz w:val="18"/>
              </w:rPr>
            </w:pPr>
            <w:r>
              <w:rPr>
                <w:color w:val="1E4D78"/>
                <w:sz w:val="18"/>
              </w:rPr>
              <w:t>Terraplenagem</w:t>
            </w:r>
          </w:p>
        </w:tc>
        <w:tc>
          <w:tcPr>
            <w:tcW w:w="2016" w:type="dxa"/>
            <w:tcBorders>
              <w:top w:val="nil"/>
              <w:bottom w:val="nil"/>
            </w:tcBorders>
            <w:shd w:val="clear" w:color="auto" w:fill="DEEAF6"/>
          </w:tcPr>
          <w:p w:rsidR="00B523CC" w:rsidRDefault="00B523CC">
            <w:pPr>
              <w:pStyle w:val="TableParagraph"/>
              <w:spacing w:before="6"/>
              <w:rPr>
                <w:rFonts w:ascii="Calibri"/>
                <w:b/>
                <w:sz w:val="17"/>
              </w:rPr>
            </w:pPr>
          </w:p>
          <w:p w:rsidR="00B523CC" w:rsidRDefault="001445D6">
            <w:pPr>
              <w:pStyle w:val="TableParagraph"/>
              <w:spacing w:before="1" w:line="242" w:lineRule="auto"/>
              <w:ind w:left="321" w:firstLine="232"/>
              <w:rPr>
                <w:sz w:val="18"/>
              </w:rPr>
            </w:pPr>
            <w:r>
              <w:rPr>
                <w:color w:val="1E4D78"/>
                <w:w w:val="95"/>
                <w:sz w:val="18"/>
              </w:rPr>
              <w:t>Limpeza e</w:t>
            </w:r>
            <w:r>
              <w:rPr>
                <w:color w:val="1E4D78"/>
                <w:spacing w:val="1"/>
                <w:w w:val="95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desmatamento</w:t>
            </w:r>
          </w:p>
        </w:tc>
        <w:tc>
          <w:tcPr>
            <w:tcW w:w="2906" w:type="dxa"/>
            <w:tcBorders>
              <w:top w:val="nil"/>
              <w:bottom w:val="nil"/>
            </w:tcBorders>
            <w:shd w:val="clear" w:color="auto" w:fill="DEEAF6"/>
          </w:tcPr>
          <w:p w:rsidR="00B523CC" w:rsidRDefault="001445D6">
            <w:pPr>
              <w:pStyle w:val="TableParagraph"/>
              <w:tabs>
                <w:tab w:val="left" w:pos="1243"/>
                <w:tab w:val="left" w:pos="1694"/>
                <w:tab w:val="left" w:pos="2553"/>
              </w:tabs>
              <w:spacing w:line="242" w:lineRule="auto"/>
              <w:ind w:left="102" w:right="99"/>
              <w:rPr>
                <w:sz w:val="18"/>
              </w:rPr>
            </w:pPr>
            <w:r>
              <w:rPr>
                <w:color w:val="1E4D78"/>
                <w:sz w:val="18"/>
              </w:rPr>
              <w:t>Acréscimo</w:t>
            </w:r>
            <w:r>
              <w:rPr>
                <w:rFonts w:ascii="Times New Roman" w:hAnsi="Times New Roman"/>
                <w:color w:val="1E4D78"/>
                <w:sz w:val="18"/>
              </w:rPr>
              <w:tab/>
            </w:r>
            <w:r>
              <w:rPr>
                <w:color w:val="1E4D78"/>
                <w:sz w:val="18"/>
              </w:rPr>
              <w:t>de</w:t>
            </w:r>
            <w:r>
              <w:rPr>
                <w:rFonts w:ascii="Times New Roman" w:hAnsi="Times New Roman"/>
                <w:color w:val="1E4D78"/>
                <w:sz w:val="18"/>
              </w:rPr>
              <w:tab/>
            </w:r>
            <w:r>
              <w:rPr>
                <w:color w:val="1E4D78"/>
                <w:sz w:val="18"/>
              </w:rPr>
              <w:t>volume</w:t>
            </w:r>
            <w:r>
              <w:rPr>
                <w:rFonts w:ascii="Times New Roman" w:hAnsi="Times New Roman"/>
                <w:color w:val="1E4D78"/>
                <w:sz w:val="18"/>
              </w:rPr>
              <w:tab/>
            </w:r>
            <w:r>
              <w:rPr>
                <w:color w:val="1E4D78"/>
                <w:sz w:val="18"/>
              </w:rPr>
              <w:t>de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material</w:t>
            </w:r>
            <w:r>
              <w:rPr>
                <w:color w:val="1E4D78"/>
                <w:spacing w:val="4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</w:t>
            </w:r>
            <w:r>
              <w:rPr>
                <w:color w:val="1E4D78"/>
                <w:spacing w:val="4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limpeza,</w:t>
            </w:r>
            <w:r>
              <w:rPr>
                <w:color w:val="1E4D78"/>
                <w:spacing w:val="2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com</w:t>
            </w:r>
          </w:p>
          <w:p w:rsidR="00B523CC" w:rsidRDefault="001445D6">
            <w:pPr>
              <w:pStyle w:val="TableParagraph"/>
              <w:spacing w:line="220" w:lineRule="exact"/>
              <w:ind w:left="102" w:right="99"/>
              <w:rPr>
                <w:sz w:val="18"/>
              </w:rPr>
            </w:pPr>
            <w:r>
              <w:rPr>
                <w:color w:val="1E4D78"/>
                <w:sz w:val="18"/>
              </w:rPr>
              <w:t>adicional</w:t>
            </w:r>
            <w:r>
              <w:rPr>
                <w:color w:val="1E4D78"/>
                <w:spacing w:val="-10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</w:t>
            </w:r>
            <w:r>
              <w:rPr>
                <w:color w:val="1E4D78"/>
                <w:spacing w:val="-8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carga,</w:t>
            </w:r>
            <w:r>
              <w:rPr>
                <w:color w:val="1E4D78"/>
                <w:spacing w:val="-12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transporte</w:t>
            </w:r>
            <w:r>
              <w:rPr>
                <w:color w:val="1E4D78"/>
                <w:spacing w:val="-60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e</w:t>
            </w:r>
            <w:r>
              <w:rPr>
                <w:color w:val="1E4D78"/>
                <w:spacing w:val="-13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disposição.</w:t>
            </w:r>
          </w:p>
        </w:tc>
        <w:tc>
          <w:tcPr>
            <w:tcW w:w="1725" w:type="dxa"/>
            <w:tcBorders>
              <w:top w:val="nil"/>
              <w:bottom w:val="nil"/>
              <w:right w:val="nil"/>
            </w:tcBorders>
            <w:shd w:val="clear" w:color="auto" w:fill="DEEAF6"/>
          </w:tcPr>
          <w:p w:rsidR="00B523CC" w:rsidRDefault="00B523CC">
            <w:pPr>
              <w:pStyle w:val="TableParagraph"/>
              <w:spacing w:before="6"/>
              <w:rPr>
                <w:rFonts w:ascii="Calibri"/>
                <w:b/>
                <w:sz w:val="17"/>
              </w:rPr>
            </w:pPr>
          </w:p>
          <w:p w:rsidR="00B523CC" w:rsidRDefault="001445D6">
            <w:pPr>
              <w:pStyle w:val="TableParagraph"/>
              <w:spacing w:before="1" w:line="242" w:lineRule="auto"/>
              <w:ind w:left="343" w:hanging="3"/>
              <w:rPr>
                <w:sz w:val="18"/>
              </w:rPr>
            </w:pPr>
            <w:r>
              <w:rPr>
                <w:color w:val="1E4D78"/>
                <w:sz w:val="18"/>
              </w:rPr>
              <w:t>Contratado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Seguradora</w:t>
            </w:r>
          </w:p>
        </w:tc>
      </w:tr>
      <w:tr w:rsidR="00B523CC">
        <w:trPr>
          <w:trHeight w:val="1301"/>
          <w:tblCellSpacing w:w="4" w:type="dxa"/>
        </w:trPr>
        <w:tc>
          <w:tcPr>
            <w:tcW w:w="1836" w:type="dxa"/>
            <w:vMerge/>
            <w:tcBorders>
              <w:top w:val="nil"/>
              <w:left w:val="nil"/>
              <w:bottom w:val="nil"/>
            </w:tcBorders>
            <w:shd w:val="clear" w:color="auto" w:fill="DEEAF6"/>
          </w:tcPr>
          <w:p w:rsidR="00B523CC" w:rsidRDefault="00B523CC">
            <w:pPr>
              <w:rPr>
                <w:sz w:val="2"/>
                <w:szCs w:val="2"/>
              </w:rPr>
            </w:pPr>
          </w:p>
        </w:tc>
        <w:tc>
          <w:tcPr>
            <w:tcW w:w="2016" w:type="dxa"/>
            <w:tcBorders>
              <w:top w:val="nil"/>
              <w:bottom w:val="nil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Calibri"/>
                <w:b/>
              </w:rPr>
            </w:pPr>
          </w:p>
          <w:p w:rsidR="00B523CC" w:rsidRDefault="00B523CC">
            <w:pPr>
              <w:pStyle w:val="TableParagraph"/>
              <w:spacing w:before="4"/>
              <w:rPr>
                <w:rFonts w:ascii="Calibri"/>
                <w:b/>
              </w:rPr>
            </w:pPr>
          </w:p>
          <w:p w:rsidR="00B523CC" w:rsidRDefault="001445D6">
            <w:pPr>
              <w:pStyle w:val="TableParagraph"/>
              <w:ind w:left="138" w:right="138"/>
              <w:jc w:val="center"/>
              <w:rPr>
                <w:sz w:val="18"/>
              </w:rPr>
            </w:pPr>
            <w:r>
              <w:rPr>
                <w:color w:val="1E4D78"/>
                <w:w w:val="85"/>
                <w:sz w:val="18"/>
              </w:rPr>
              <w:t>Solos</w:t>
            </w:r>
            <w:r>
              <w:rPr>
                <w:color w:val="1E4D78"/>
                <w:spacing w:val="17"/>
                <w:w w:val="85"/>
                <w:sz w:val="18"/>
              </w:rPr>
              <w:t xml:space="preserve"> </w:t>
            </w:r>
            <w:r>
              <w:rPr>
                <w:color w:val="1E4D78"/>
                <w:w w:val="85"/>
                <w:sz w:val="18"/>
              </w:rPr>
              <w:t>inservíveis</w:t>
            </w:r>
          </w:p>
        </w:tc>
        <w:tc>
          <w:tcPr>
            <w:tcW w:w="2906" w:type="dxa"/>
            <w:tcBorders>
              <w:top w:val="nil"/>
              <w:bottom w:val="nil"/>
            </w:tcBorders>
            <w:shd w:val="clear" w:color="auto" w:fill="DEEAF6"/>
          </w:tcPr>
          <w:p w:rsidR="00B523CC" w:rsidRDefault="001445D6">
            <w:pPr>
              <w:pStyle w:val="TableParagraph"/>
              <w:tabs>
                <w:tab w:val="left" w:pos="1288"/>
                <w:tab w:val="left" w:pos="2507"/>
              </w:tabs>
              <w:spacing w:line="242" w:lineRule="auto"/>
              <w:ind w:left="102" w:right="98"/>
              <w:jc w:val="both"/>
              <w:rPr>
                <w:sz w:val="18"/>
              </w:rPr>
            </w:pPr>
            <w:r>
              <w:rPr>
                <w:color w:val="1E4D78"/>
                <w:sz w:val="18"/>
              </w:rPr>
              <w:t>Acréscimo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ou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redução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volume</w:t>
            </w:r>
            <w:r>
              <w:rPr>
                <w:rFonts w:ascii="Times New Roman" w:hAnsi="Times New Roman"/>
                <w:color w:val="1E4D78"/>
                <w:sz w:val="18"/>
              </w:rPr>
              <w:tab/>
            </w:r>
            <w:r>
              <w:rPr>
                <w:color w:val="1E4D78"/>
                <w:sz w:val="18"/>
              </w:rPr>
              <w:t>previsto</w:t>
            </w:r>
            <w:r>
              <w:rPr>
                <w:rFonts w:ascii="Times New Roman" w:hAnsi="Times New Roman"/>
                <w:color w:val="1E4D78"/>
                <w:sz w:val="18"/>
              </w:rPr>
              <w:tab/>
            </w:r>
            <w:r>
              <w:rPr>
                <w:color w:val="1E4D78"/>
                <w:sz w:val="18"/>
              </w:rPr>
              <w:t>em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Anteprojeto, e o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decorrente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ajuste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transporte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e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reposição</w:t>
            </w:r>
            <w:r>
              <w:rPr>
                <w:color w:val="1E4D78"/>
                <w:spacing w:val="50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</w:t>
            </w:r>
            <w:r>
              <w:rPr>
                <w:color w:val="1E4D78"/>
                <w:spacing w:val="53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material</w:t>
            </w:r>
          </w:p>
          <w:p w:rsidR="00B523CC" w:rsidRDefault="001445D6">
            <w:pPr>
              <w:pStyle w:val="TableParagraph"/>
              <w:spacing w:line="197" w:lineRule="exact"/>
              <w:ind w:left="102"/>
              <w:rPr>
                <w:sz w:val="18"/>
              </w:rPr>
            </w:pPr>
            <w:r>
              <w:rPr>
                <w:color w:val="1E4D78"/>
                <w:sz w:val="18"/>
              </w:rPr>
              <w:t>qualificado.</w:t>
            </w:r>
          </w:p>
        </w:tc>
        <w:tc>
          <w:tcPr>
            <w:tcW w:w="1725" w:type="dxa"/>
            <w:tcBorders>
              <w:top w:val="nil"/>
              <w:bottom w:val="nil"/>
              <w:right w:val="nil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Calibri"/>
                <w:b/>
              </w:rPr>
            </w:pPr>
          </w:p>
          <w:p w:rsidR="00B523CC" w:rsidRDefault="001445D6">
            <w:pPr>
              <w:pStyle w:val="TableParagraph"/>
              <w:spacing w:before="162" w:line="242" w:lineRule="auto"/>
              <w:ind w:left="343" w:hanging="3"/>
              <w:rPr>
                <w:sz w:val="18"/>
              </w:rPr>
            </w:pPr>
            <w:r>
              <w:rPr>
                <w:color w:val="1E4D78"/>
                <w:sz w:val="18"/>
              </w:rPr>
              <w:t>Contratado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Seguradora</w:t>
            </w:r>
          </w:p>
        </w:tc>
      </w:tr>
      <w:tr w:rsidR="00B523CC">
        <w:trPr>
          <w:trHeight w:val="646"/>
          <w:tblCellSpacing w:w="4" w:type="dxa"/>
        </w:trPr>
        <w:tc>
          <w:tcPr>
            <w:tcW w:w="1836" w:type="dxa"/>
            <w:vMerge/>
            <w:tcBorders>
              <w:top w:val="nil"/>
              <w:left w:val="nil"/>
              <w:bottom w:val="nil"/>
            </w:tcBorders>
            <w:shd w:val="clear" w:color="auto" w:fill="DEEAF6"/>
          </w:tcPr>
          <w:p w:rsidR="00B523CC" w:rsidRDefault="00B523CC">
            <w:pPr>
              <w:rPr>
                <w:sz w:val="2"/>
                <w:szCs w:val="2"/>
              </w:rPr>
            </w:pPr>
          </w:p>
        </w:tc>
        <w:tc>
          <w:tcPr>
            <w:tcW w:w="2016" w:type="dxa"/>
            <w:tcBorders>
              <w:top w:val="nil"/>
              <w:bottom w:val="nil"/>
            </w:tcBorders>
            <w:shd w:val="clear" w:color="auto" w:fill="DEEAF6"/>
          </w:tcPr>
          <w:p w:rsidR="00B523CC" w:rsidRDefault="00B523CC">
            <w:pPr>
              <w:pStyle w:val="TableParagraph"/>
              <w:spacing w:before="10"/>
              <w:rPr>
                <w:rFonts w:ascii="Calibri"/>
                <w:b/>
                <w:sz w:val="17"/>
              </w:rPr>
            </w:pPr>
          </w:p>
          <w:p w:rsidR="00B523CC" w:rsidRDefault="001445D6">
            <w:pPr>
              <w:pStyle w:val="TableParagraph"/>
              <w:spacing w:before="1"/>
              <w:ind w:left="138" w:right="138"/>
              <w:jc w:val="center"/>
              <w:rPr>
                <w:sz w:val="18"/>
              </w:rPr>
            </w:pPr>
            <w:r>
              <w:rPr>
                <w:color w:val="1E4D78"/>
                <w:spacing w:val="-1"/>
                <w:sz w:val="18"/>
              </w:rPr>
              <w:t>Material</w:t>
            </w:r>
            <w:r>
              <w:rPr>
                <w:color w:val="1E4D78"/>
                <w:spacing w:val="-13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</w:t>
            </w:r>
            <w:r>
              <w:rPr>
                <w:color w:val="1E4D78"/>
                <w:spacing w:val="-14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jazida</w:t>
            </w:r>
          </w:p>
        </w:tc>
        <w:tc>
          <w:tcPr>
            <w:tcW w:w="2906" w:type="dxa"/>
            <w:tcBorders>
              <w:top w:val="nil"/>
              <w:bottom w:val="nil"/>
            </w:tcBorders>
            <w:shd w:val="clear" w:color="auto" w:fill="DEEAF6"/>
          </w:tcPr>
          <w:p w:rsidR="00B523CC" w:rsidRDefault="001445D6">
            <w:pPr>
              <w:pStyle w:val="TableParagraph"/>
              <w:tabs>
                <w:tab w:val="left" w:pos="1214"/>
                <w:tab w:val="left" w:pos="1698"/>
                <w:tab w:val="left" w:pos="2553"/>
              </w:tabs>
              <w:spacing w:line="216" w:lineRule="exact"/>
              <w:ind w:left="102"/>
              <w:rPr>
                <w:sz w:val="18"/>
              </w:rPr>
            </w:pPr>
            <w:r>
              <w:rPr>
                <w:color w:val="1E4D78"/>
                <w:w w:val="110"/>
                <w:sz w:val="18"/>
              </w:rPr>
              <w:t>Mudança</w:t>
            </w:r>
            <w:r>
              <w:rPr>
                <w:rFonts w:ascii="Times New Roman" w:hAnsi="Times New Roman"/>
                <w:color w:val="1E4D78"/>
                <w:w w:val="110"/>
                <w:sz w:val="18"/>
              </w:rPr>
              <w:tab/>
            </w:r>
            <w:r>
              <w:rPr>
                <w:color w:val="1E4D78"/>
                <w:w w:val="110"/>
                <w:sz w:val="18"/>
              </w:rPr>
              <w:t>da</w:t>
            </w:r>
            <w:r>
              <w:rPr>
                <w:rFonts w:ascii="Times New Roman" w:hAnsi="Times New Roman"/>
                <w:color w:val="1E4D78"/>
                <w:w w:val="110"/>
                <w:sz w:val="18"/>
              </w:rPr>
              <w:tab/>
            </w:r>
            <w:r>
              <w:rPr>
                <w:color w:val="1E4D78"/>
                <w:w w:val="105"/>
                <w:sz w:val="18"/>
              </w:rPr>
              <w:t>origem</w:t>
            </w:r>
            <w:r>
              <w:rPr>
                <w:rFonts w:ascii="Times New Roman" w:hAnsi="Times New Roman"/>
                <w:color w:val="1E4D78"/>
                <w:w w:val="105"/>
                <w:sz w:val="18"/>
              </w:rPr>
              <w:tab/>
            </w:r>
            <w:r>
              <w:rPr>
                <w:color w:val="1E4D78"/>
                <w:w w:val="110"/>
                <w:sz w:val="18"/>
              </w:rPr>
              <w:t>de</w:t>
            </w:r>
          </w:p>
          <w:p w:rsidR="00B523CC" w:rsidRDefault="001445D6">
            <w:pPr>
              <w:pStyle w:val="TableParagraph"/>
              <w:spacing w:line="218" w:lineRule="exact"/>
              <w:ind w:left="102"/>
              <w:rPr>
                <w:sz w:val="18"/>
              </w:rPr>
            </w:pPr>
            <w:r>
              <w:rPr>
                <w:color w:val="1E4D78"/>
                <w:sz w:val="18"/>
              </w:rPr>
              <w:t>material,</w:t>
            </w:r>
            <w:r>
              <w:rPr>
                <w:color w:val="1E4D78"/>
                <w:spacing w:val="44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ou</w:t>
            </w:r>
            <w:r>
              <w:rPr>
                <w:color w:val="1E4D78"/>
                <w:spacing w:val="47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acréscimo</w:t>
            </w:r>
            <w:r>
              <w:rPr>
                <w:color w:val="1E4D78"/>
                <w:spacing w:val="46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do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número</w:t>
            </w:r>
            <w:r>
              <w:rPr>
                <w:color w:val="1E4D78"/>
                <w:spacing w:val="-16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</w:t>
            </w:r>
            <w:r>
              <w:rPr>
                <w:color w:val="1E4D78"/>
                <w:spacing w:val="-14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fontes.</w:t>
            </w:r>
          </w:p>
        </w:tc>
        <w:tc>
          <w:tcPr>
            <w:tcW w:w="1725" w:type="dxa"/>
            <w:tcBorders>
              <w:top w:val="nil"/>
              <w:bottom w:val="nil"/>
              <w:right w:val="nil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108"/>
              <w:ind w:left="343" w:hanging="3"/>
              <w:rPr>
                <w:sz w:val="18"/>
              </w:rPr>
            </w:pPr>
            <w:r>
              <w:rPr>
                <w:color w:val="1E4D78"/>
                <w:sz w:val="18"/>
              </w:rPr>
              <w:t>Contratado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Seguradora</w:t>
            </w:r>
          </w:p>
        </w:tc>
      </w:tr>
      <w:tr w:rsidR="00B523CC">
        <w:trPr>
          <w:trHeight w:val="867"/>
          <w:tblCellSpacing w:w="4" w:type="dxa"/>
        </w:trPr>
        <w:tc>
          <w:tcPr>
            <w:tcW w:w="1836" w:type="dxa"/>
            <w:vMerge/>
            <w:tcBorders>
              <w:top w:val="nil"/>
              <w:left w:val="nil"/>
              <w:bottom w:val="nil"/>
            </w:tcBorders>
            <w:shd w:val="clear" w:color="auto" w:fill="DEEAF6"/>
          </w:tcPr>
          <w:p w:rsidR="00B523CC" w:rsidRDefault="00B523CC">
            <w:pPr>
              <w:rPr>
                <w:sz w:val="2"/>
                <w:szCs w:val="2"/>
              </w:rPr>
            </w:pPr>
          </w:p>
        </w:tc>
        <w:tc>
          <w:tcPr>
            <w:tcW w:w="2016" w:type="dxa"/>
            <w:tcBorders>
              <w:top w:val="nil"/>
              <w:bottom w:val="nil"/>
            </w:tcBorders>
            <w:shd w:val="clear" w:color="auto" w:fill="DEEAF6"/>
          </w:tcPr>
          <w:p w:rsidR="00B523CC" w:rsidRDefault="00B523CC">
            <w:pPr>
              <w:pStyle w:val="TableParagraph"/>
              <w:spacing w:before="11"/>
              <w:rPr>
                <w:rFonts w:ascii="Calibri"/>
                <w:b/>
                <w:sz w:val="26"/>
              </w:rPr>
            </w:pPr>
          </w:p>
          <w:p w:rsidR="00B523CC" w:rsidRDefault="001445D6">
            <w:pPr>
              <w:pStyle w:val="TableParagraph"/>
              <w:ind w:left="138" w:right="136"/>
              <w:jc w:val="center"/>
              <w:rPr>
                <w:sz w:val="18"/>
              </w:rPr>
            </w:pPr>
            <w:r>
              <w:rPr>
                <w:color w:val="1E4D78"/>
                <w:w w:val="95"/>
                <w:sz w:val="18"/>
              </w:rPr>
              <w:t>Perda</w:t>
            </w:r>
            <w:r>
              <w:rPr>
                <w:color w:val="1E4D78"/>
                <w:spacing w:val="5"/>
                <w:w w:val="95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de</w:t>
            </w:r>
            <w:r>
              <w:rPr>
                <w:color w:val="1E4D78"/>
                <w:spacing w:val="7"/>
                <w:w w:val="95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serviços</w:t>
            </w:r>
          </w:p>
        </w:tc>
        <w:tc>
          <w:tcPr>
            <w:tcW w:w="2906" w:type="dxa"/>
            <w:tcBorders>
              <w:top w:val="nil"/>
              <w:bottom w:val="nil"/>
            </w:tcBorders>
            <w:shd w:val="clear" w:color="auto" w:fill="DEEAF6"/>
          </w:tcPr>
          <w:p w:rsidR="00B523CC" w:rsidRDefault="001445D6">
            <w:pPr>
              <w:pStyle w:val="TableParagraph"/>
              <w:ind w:left="102" w:right="100"/>
              <w:jc w:val="both"/>
              <w:rPr>
                <w:sz w:val="18"/>
              </w:rPr>
            </w:pPr>
            <w:r>
              <w:rPr>
                <w:color w:val="1E4D78"/>
                <w:sz w:val="18"/>
              </w:rPr>
              <w:t>Refazimento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serviços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conclusos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e/ou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bloqueados,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perdidos</w:t>
            </w:r>
            <w:r>
              <w:rPr>
                <w:color w:val="1E4D78"/>
                <w:spacing w:val="22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por</w:t>
            </w:r>
            <w:r>
              <w:rPr>
                <w:color w:val="1E4D78"/>
                <w:spacing w:val="23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questões</w:t>
            </w:r>
          </w:p>
          <w:p w:rsidR="00B523CC" w:rsidRDefault="001445D6">
            <w:pPr>
              <w:pStyle w:val="TableParagraph"/>
              <w:spacing w:before="1" w:line="200" w:lineRule="exact"/>
              <w:ind w:left="102"/>
              <w:rPr>
                <w:sz w:val="18"/>
              </w:rPr>
            </w:pPr>
            <w:r>
              <w:rPr>
                <w:color w:val="1E4D78"/>
                <w:sz w:val="18"/>
              </w:rPr>
              <w:t>climáticas.</w:t>
            </w:r>
          </w:p>
        </w:tc>
        <w:tc>
          <w:tcPr>
            <w:tcW w:w="1725" w:type="dxa"/>
            <w:tcBorders>
              <w:top w:val="nil"/>
              <w:bottom w:val="nil"/>
              <w:right w:val="nil"/>
            </w:tcBorders>
            <w:shd w:val="clear" w:color="auto" w:fill="DEEAF6"/>
          </w:tcPr>
          <w:p w:rsidR="00B523CC" w:rsidRDefault="00B523CC">
            <w:pPr>
              <w:pStyle w:val="TableParagraph"/>
              <w:spacing w:before="10"/>
              <w:rPr>
                <w:rFonts w:ascii="Calibri"/>
                <w:b/>
                <w:sz w:val="17"/>
              </w:rPr>
            </w:pPr>
          </w:p>
          <w:p w:rsidR="00B523CC" w:rsidRDefault="001445D6">
            <w:pPr>
              <w:pStyle w:val="TableParagraph"/>
              <w:spacing w:before="1"/>
              <w:ind w:left="343" w:hanging="3"/>
              <w:rPr>
                <w:sz w:val="18"/>
              </w:rPr>
            </w:pPr>
            <w:r>
              <w:rPr>
                <w:color w:val="1E4D78"/>
                <w:sz w:val="18"/>
              </w:rPr>
              <w:t>Contratado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Seguradora</w:t>
            </w:r>
          </w:p>
        </w:tc>
      </w:tr>
      <w:tr w:rsidR="00B523CC">
        <w:trPr>
          <w:trHeight w:val="1088"/>
          <w:tblCellSpacing w:w="4" w:type="dxa"/>
        </w:trPr>
        <w:tc>
          <w:tcPr>
            <w:tcW w:w="1836" w:type="dxa"/>
            <w:vMerge w:val="restart"/>
            <w:tcBorders>
              <w:top w:val="nil"/>
              <w:left w:val="nil"/>
              <w:bottom w:val="nil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Calibri"/>
                <w:b/>
              </w:rPr>
            </w:pPr>
          </w:p>
          <w:p w:rsidR="00B523CC" w:rsidRDefault="00B523CC">
            <w:pPr>
              <w:pStyle w:val="TableParagraph"/>
              <w:spacing w:before="5"/>
              <w:rPr>
                <w:rFonts w:ascii="Calibri"/>
                <w:b/>
                <w:sz w:val="23"/>
              </w:rPr>
            </w:pPr>
          </w:p>
          <w:p w:rsidR="00B523CC" w:rsidRDefault="001445D6">
            <w:pPr>
              <w:pStyle w:val="TableParagraph"/>
              <w:ind w:left="287" w:right="291"/>
              <w:jc w:val="center"/>
              <w:rPr>
                <w:sz w:val="18"/>
              </w:rPr>
            </w:pPr>
            <w:r>
              <w:rPr>
                <w:color w:val="1E4D78"/>
                <w:sz w:val="18"/>
              </w:rPr>
              <w:t>Drenagem e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Obras-de-Arte</w:t>
            </w:r>
            <w:r>
              <w:rPr>
                <w:color w:val="1E4D78"/>
                <w:spacing w:val="-58"/>
                <w:w w:val="95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Correntes</w:t>
            </w:r>
          </w:p>
        </w:tc>
        <w:tc>
          <w:tcPr>
            <w:tcW w:w="2016" w:type="dxa"/>
            <w:tcBorders>
              <w:top w:val="nil"/>
              <w:bottom w:val="nil"/>
            </w:tcBorders>
            <w:shd w:val="clear" w:color="auto" w:fill="F2F2F2"/>
          </w:tcPr>
          <w:p w:rsidR="00B523CC" w:rsidRDefault="00B523CC">
            <w:pPr>
              <w:pStyle w:val="TableParagraph"/>
              <w:spacing w:before="10"/>
              <w:rPr>
                <w:rFonts w:ascii="Calibri"/>
                <w:b/>
                <w:sz w:val="17"/>
              </w:rPr>
            </w:pPr>
          </w:p>
          <w:p w:rsidR="00B523CC" w:rsidRDefault="001445D6">
            <w:pPr>
              <w:pStyle w:val="TableParagraph"/>
              <w:spacing w:before="1"/>
              <w:ind w:left="138" w:right="140"/>
              <w:jc w:val="center"/>
              <w:rPr>
                <w:sz w:val="18"/>
              </w:rPr>
            </w:pPr>
            <w:r>
              <w:rPr>
                <w:color w:val="1E4D78"/>
                <w:sz w:val="18"/>
              </w:rPr>
              <w:t>Elementos de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drenagem e OAC –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quantidade</w:t>
            </w:r>
          </w:p>
        </w:tc>
        <w:tc>
          <w:tcPr>
            <w:tcW w:w="2906" w:type="dxa"/>
            <w:tcBorders>
              <w:top w:val="nil"/>
              <w:bottom w:val="nil"/>
            </w:tcBorders>
            <w:shd w:val="clear" w:color="auto" w:fill="F2F2F2"/>
          </w:tcPr>
          <w:p w:rsidR="00B523CC" w:rsidRDefault="001445D6">
            <w:pPr>
              <w:pStyle w:val="TableParagraph"/>
              <w:ind w:left="102" w:right="99"/>
              <w:jc w:val="both"/>
              <w:rPr>
                <w:sz w:val="18"/>
              </w:rPr>
            </w:pPr>
            <w:r>
              <w:rPr>
                <w:color w:val="1E4D78"/>
                <w:sz w:val="18"/>
              </w:rPr>
              <w:t>Acréscimo no quantitativo de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elementos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drenagem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previsto</w:t>
            </w:r>
            <w:r>
              <w:rPr>
                <w:color w:val="1E4D78"/>
                <w:spacing w:val="3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no</w:t>
            </w:r>
            <w:r>
              <w:rPr>
                <w:color w:val="1E4D78"/>
                <w:spacing w:val="7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Anteprojeto,</w:t>
            </w:r>
            <w:r>
              <w:rPr>
                <w:color w:val="1E4D78"/>
                <w:spacing w:val="3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para</w:t>
            </w:r>
          </w:p>
          <w:p w:rsidR="00B523CC" w:rsidRDefault="001445D6">
            <w:pPr>
              <w:pStyle w:val="TableParagraph"/>
              <w:spacing w:line="220" w:lineRule="atLeast"/>
              <w:ind w:left="102" w:right="101"/>
              <w:jc w:val="both"/>
              <w:rPr>
                <w:sz w:val="18"/>
              </w:rPr>
            </w:pPr>
            <w:r>
              <w:rPr>
                <w:color w:val="1E4D78"/>
                <w:w w:val="105"/>
                <w:sz w:val="18"/>
              </w:rPr>
              <w:t>adequar</w:t>
            </w:r>
            <w:r>
              <w:rPr>
                <w:color w:val="1E4D78"/>
                <w:spacing w:val="1"/>
                <w:w w:val="105"/>
                <w:sz w:val="18"/>
              </w:rPr>
              <w:t xml:space="preserve"> </w:t>
            </w:r>
            <w:r>
              <w:rPr>
                <w:color w:val="1E4D78"/>
                <w:w w:val="105"/>
                <w:sz w:val="18"/>
              </w:rPr>
              <w:t>às</w:t>
            </w:r>
            <w:r>
              <w:rPr>
                <w:color w:val="1E4D78"/>
                <w:spacing w:val="1"/>
                <w:w w:val="105"/>
                <w:sz w:val="18"/>
              </w:rPr>
              <w:t xml:space="preserve"> </w:t>
            </w:r>
            <w:r>
              <w:rPr>
                <w:color w:val="1E4D78"/>
                <w:w w:val="105"/>
                <w:sz w:val="18"/>
              </w:rPr>
              <w:t>condições</w:t>
            </w:r>
            <w:r>
              <w:rPr>
                <w:color w:val="1E4D78"/>
                <w:spacing w:val="1"/>
                <w:w w:val="105"/>
                <w:sz w:val="18"/>
              </w:rPr>
              <w:t xml:space="preserve"> </w:t>
            </w:r>
            <w:r>
              <w:rPr>
                <w:color w:val="1E4D78"/>
                <w:w w:val="105"/>
                <w:sz w:val="18"/>
              </w:rPr>
              <w:t>de</w:t>
            </w:r>
            <w:r>
              <w:rPr>
                <w:color w:val="1E4D78"/>
                <w:spacing w:val="1"/>
                <w:w w:val="105"/>
                <w:sz w:val="18"/>
              </w:rPr>
              <w:t xml:space="preserve"> </w:t>
            </w:r>
            <w:r>
              <w:rPr>
                <w:color w:val="1E4D78"/>
                <w:spacing w:val="-1"/>
                <w:w w:val="105"/>
                <w:sz w:val="18"/>
              </w:rPr>
              <w:t>campo</w:t>
            </w:r>
            <w:r>
              <w:rPr>
                <w:color w:val="1E4D78"/>
                <w:spacing w:val="-17"/>
                <w:w w:val="105"/>
                <w:sz w:val="18"/>
              </w:rPr>
              <w:t xml:space="preserve"> </w:t>
            </w:r>
            <w:r>
              <w:rPr>
                <w:color w:val="1E4D78"/>
                <w:spacing w:val="-1"/>
                <w:w w:val="105"/>
                <w:sz w:val="18"/>
              </w:rPr>
              <w:t>encontrada.</w:t>
            </w:r>
          </w:p>
        </w:tc>
        <w:tc>
          <w:tcPr>
            <w:tcW w:w="1725" w:type="dxa"/>
            <w:tcBorders>
              <w:top w:val="nil"/>
              <w:bottom w:val="nil"/>
              <w:right w:val="nil"/>
            </w:tcBorders>
            <w:shd w:val="clear" w:color="auto" w:fill="F2F2F2"/>
          </w:tcPr>
          <w:p w:rsidR="00B523CC" w:rsidRDefault="00B523CC">
            <w:pPr>
              <w:pStyle w:val="TableParagraph"/>
              <w:spacing w:before="11"/>
              <w:rPr>
                <w:rFonts w:ascii="Calibri"/>
                <w:b/>
                <w:sz w:val="26"/>
              </w:rPr>
            </w:pPr>
          </w:p>
          <w:p w:rsidR="00B523CC" w:rsidRDefault="001445D6">
            <w:pPr>
              <w:pStyle w:val="TableParagraph"/>
              <w:ind w:left="343" w:hanging="3"/>
              <w:rPr>
                <w:sz w:val="18"/>
              </w:rPr>
            </w:pPr>
            <w:r>
              <w:rPr>
                <w:color w:val="1E4D78"/>
                <w:sz w:val="18"/>
              </w:rPr>
              <w:t>Contratado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Seguradora</w:t>
            </w:r>
          </w:p>
        </w:tc>
      </w:tr>
      <w:tr w:rsidR="00B523CC">
        <w:trPr>
          <w:trHeight w:val="646"/>
          <w:tblCellSpacing w:w="4" w:type="dxa"/>
        </w:trPr>
        <w:tc>
          <w:tcPr>
            <w:tcW w:w="1836" w:type="dxa"/>
            <w:vMerge/>
            <w:tcBorders>
              <w:top w:val="nil"/>
              <w:left w:val="nil"/>
              <w:bottom w:val="nil"/>
            </w:tcBorders>
            <w:shd w:val="clear" w:color="auto" w:fill="F2F2F2"/>
          </w:tcPr>
          <w:p w:rsidR="00B523CC" w:rsidRDefault="00B523CC">
            <w:pPr>
              <w:rPr>
                <w:sz w:val="2"/>
                <w:szCs w:val="2"/>
              </w:rPr>
            </w:pPr>
          </w:p>
        </w:tc>
        <w:tc>
          <w:tcPr>
            <w:tcW w:w="2016" w:type="dxa"/>
            <w:tcBorders>
              <w:top w:val="nil"/>
              <w:bottom w:val="nil"/>
            </w:tcBorders>
            <w:shd w:val="clear" w:color="auto" w:fill="F2F2F2"/>
          </w:tcPr>
          <w:p w:rsidR="00B523CC" w:rsidRDefault="001445D6">
            <w:pPr>
              <w:pStyle w:val="TableParagraph"/>
              <w:ind w:left="138" w:firstLine="271"/>
              <w:rPr>
                <w:sz w:val="18"/>
              </w:rPr>
            </w:pPr>
            <w:r>
              <w:rPr>
                <w:color w:val="1E4D78"/>
                <w:w w:val="95"/>
                <w:sz w:val="18"/>
              </w:rPr>
              <w:t>Elementos de</w:t>
            </w:r>
            <w:r>
              <w:rPr>
                <w:color w:val="1E4D78"/>
                <w:spacing w:val="1"/>
                <w:w w:val="95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drenagem</w:t>
            </w:r>
            <w:r>
              <w:rPr>
                <w:color w:val="1E4D78"/>
                <w:spacing w:val="-6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e</w:t>
            </w:r>
            <w:r>
              <w:rPr>
                <w:color w:val="1E4D78"/>
                <w:spacing w:val="-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OAC –</w:t>
            </w:r>
          </w:p>
          <w:p w:rsidR="00B523CC" w:rsidRDefault="001445D6">
            <w:pPr>
              <w:pStyle w:val="TableParagraph"/>
              <w:spacing w:line="200" w:lineRule="exact"/>
              <w:ind w:left="194"/>
              <w:rPr>
                <w:sz w:val="18"/>
              </w:rPr>
            </w:pPr>
            <w:r>
              <w:rPr>
                <w:color w:val="1E4D78"/>
                <w:sz w:val="18"/>
              </w:rPr>
              <w:t>método executivo</w:t>
            </w:r>
          </w:p>
        </w:tc>
        <w:tc>
          <w:tcPr>
            <w:tcW w:w="2906" w:type="dxa"/>
            <w:tcBorders>
              <w:top w:val="nil"/>
              <w:bottom w:val="nil"/>
            </w:tcBorders>
            <w:shd w:val="clear" w:color="auto" w:fill="F2F2F2"/>
          </w:tcPr>
          <w:p w:rsidR="00B523CC" w:rsidRDefault="001445D6">
            <w:pPr>
              <w:pStyle w:val="TableParagraph"/>
              <w:tabs>
                <w:tab w:val="left" w:pos="1446"/>
                <w:tab w:val="left" w:pos="2018"/>
              </w:tabs>
              <w:ind w:left="102" w:right="101"/>
              <w:rPr>
                <w:sz w:val="18"/>
              </w:rPr>
            </w:pPr>
            <w:r>
              <w:rPr>
                <w:color w:val="1E4D78"/>
                <w:sz w:val="18"/>
              </w:rPr>
              <w:t>Adequação</w:t>
            </w:r>
            <w:r>
              <w:rPr>
                <w:rFonts w:ascii="Times New Roman" w:hAnsi="Times New Roman"/>
                <w:color w:val="1E4D78"/>
                <w:sz w:val="18"/>
              </w:rPr>
              <w:tab/>
            </w:r>
            <w:r>
              <w:rPr>
                <w:color w:val="1E4D78"/>
                <w:sz w:val="18"/>
              </w:rPr>
              <w:t>dos</w:t>
            </w:r>
            <w:r>
              <w:rPr>
                <w:rFonts w:ascii="Times New Roman" w:hAnsi="Times New Roman"/>
                <w:color w:val="1E4D78"/>
                <w:sz w:val="18"/>
              </w:rPr>
              <w:tab/>
            </w:r>
            <w:r>
              <w:rPr>
                <w:color w:val="1E4D78"/>
                <w:spacing w:val="-1"/>
                <w:sz w:val="18"/>
              </w:rPr>
              <w:t>métodos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construtivos,</w:t>
            </w:r>
            <w:r>
              <w:rPr>
                <w:color w:val="1E4D78"/>
                <w:spacing w:val="47"/>
                <w:w w:val="95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visando</w:t>
            </w:r>
            <w:r>
              <w:rPr>
                <w:color w:val="1E4D78"/>
                <w:spacing w:val="49"/>
                <w:w w:val="95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otimizar</w:t>
            </w:r>
          </w:p>
          <w:p w:rsidR="00B523CC" w:rsidRDefault="001445D6">
            <w:pPr>
              <w:pStyle w:val="TableParagraph"/>
              <w:spacing w:line="200" w:lineRule="exact"/>
              <w:ind w:left="102"/>
              <w:rPr>
                <w:sz w:val="18"/>
              </w:rPr>
            </w:pPr>
            <w:r>
              <w:rPr>
                <w:color w:val="1E4D78"/>
                <w:sz w:val="18"/>
              </w:rPr>
              <w:t>execução</w:t>
            </w:r>
            <w:r>
              <w:rPr>
                <w:color w:val="1E4D78"/>
                <w:spacing w:val="-4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das</w:t>
            </w:r>
            <w:r>
              <w:rPr>
                <w:color w:val="1E4D78"/>
                <w:spacing w:val="-4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obras.</w:t>
            </w:r>
          </w:p>
        </w:tc>
        <w:tc>
          <w:tcPr>
            <w:tcW w:w="1725" w:type="dxa"/>
            <w:tcBorders>
              <w:top w:val="nil"/>
              <w:bottom w:val="nil"/>
              <w:right w:val="nil"/>
            </w:tcBorders>
            <w:shd w:val="clear" w:color="auto" w:fill="F2F2F2"/>
          </w:tcPr>
          <w:p w:rsidR="00B523CC" w:rsidRDefault="001445D6">
            <w:pPr>
              <w:pStyle w:val="TableParagraph"/>
              <w:spacing w:before="105" w:line="242" w:lineRule="auto"/>
              <w:ind w:left="343" w:hanging="3"/>
              <w:rPr>
                <w:sz w:val="18"/>
              </w:rPr>
            </w:pPr>
            <w:r>
              <w:rPr>
                <w:color w:val="1E4D78"/>
                <w:sz w:val="18"/>
              </w:rPr>
              <w:t>Contratado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Seguradora</w:t>
            </w:r>
          </w:p>
        </w:tc>
      </w:tr>
      <w:tr w:rsidR="00B523CC">
        <w:trPr>
          <w:trHeight w:val="867"/>
          <w:tblCellSpacing w:w="4" w:type="dxa"/>
        </w:trPr>
        <w:tc>
          <w:tcPr>
            <w:tcW w:w="1836" w:type="dxa"/>
            <w:vMerge w:val="restart"/>
            <w:tcBorders>
              <w:top w:val="nil"/>
              <w:left w:val="nil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Calibri"/>
                <w:b/>
              </w:rPr>
            </w:pPr>
          </w:p>
          <w:p w:rsidR="00B523CC" w:rsidRDefault="00B523CC">
            <w:pPr>
              <w:pStyle w:val="TableParagraph"/>
              <w:rPr>
                <w:rFonts w:ascii="Calibri"/>
                <w:b/>
              </w:rPr>
            </w:pPr>
          </w:p>
          <w:p w:rsidR="00B523CC" w:rsidRDefault="00B523CC">
            <w:pPr>
              <w:pStyle w:val="TableParagraph"/>
              <w:rPr>
                <w:rFonts w:ascii="Calibri"/>
                <w:b/>
              </w:rPr>
            </w:pPr>
          </w:p>
          <w:p w:rsidR="00B523CC" w:rsidRDefault="00B523CC">
            <w:pPr>
              <w:pStyle w:val="TableParagraph"/>
              <w:rPr>
                <w:rFonts w:ascii="Calibri"/>
                <w:b/>
              </w:rPr>
            </w:pPr>
          </w:p>
          <w:p w:rsidR="00B523CC" w:rsidRDefault="00B523CC">
            <w:pPr>
              <w:pStyle w:val="TableParagraph"/>
              <w:rPr>
                <w:rFonts w:ascii="Calibri"/>
                <w:b/>
              </w:rPr>
            </w:pPr>
          </w:p>
          <w:p w:rsidR="00B523CC" w:rsidRDefault="00B523CC">
            <w:pPr>
              <w:pStyle w:val="TableParagraph"/>
              <w:rPr>
                <w:rFonts w:ascii="Calibri"/>
                <w:b/>
              </w:rPr>
            </w:pPr>
          </w:p>
          <w:p w:rsidR="00B523CC" w:rsidRDefault="00B523CC">
            <w:pPr>
              <w:pStyle w:val="TableParagraph"/>
              <w:spacing w:before="7"/>
              <w:rPr>
                <w:rFonts w:ascii="Calibri"/>
                <w:b/>
                <w:sz w:val="31"/>
              </w:rPr>
            </w:pPr>
          </w:p>
          <w:p w:rsidR="00B523CC" w:rsidRDefault="001445D6">
            <w:pPr>
              <w:pStyle w:val="TableParagraph"/>
              <w:ind w:left="261"/>
              <w:rPr>
                <w:sz w:val="18"/>
              </w:rPr>
            </w:pPr>
            <w:r>
              <w:rPr>
                <w:color w:val="1E4D78"/>
                <w:sz w:val="18"/>
              </w:rPr>
              <w:t>Pavimentação</w:t>
            </w:r>
          </w:p>
        </w:tc>
        <w:tc>
          <w:tcPr>
            <w:tcW w:w="2016" w:type="dxa"/>
            <w:tcBorders>
              <w:top w:val="nil"/>
              <w:bottom w:val="nil"/>
            </w:tcBorders>
            <w:shd w:val="clear" w:color="auto" w:fill="DEEAF6"/>
          </w:tcPr>
          <w:p w:rsidR="00B523CC" w:rsidRDefault="00B523CC">
            <w:pPr>
              <w:pStyle w:val="TableParagraph"/>
              <w:spacing w:before="8"/>
              <w:rPr>
                <w:rFonts w:ascii="Calibri"/>
                <w:b/>
                <w:sz w:val="26"/>
              </w:rPr>
            </w:pPr>
          </w:p>
          <w:p w:rsidR="00B523CC" w:rsidRDefault="001445D6">
            <w:pPr>
              <w:pStyle w:val="TableParagraph"/>
              <w:spacing w:before="1"/>
              <w:ind w:left="138" w:right="136"/>
              <w:jc w:val="center"/>
              <w:rPr>
                <w:sz w:val="18"/>
              </w:rPr>
            </w:pPr>
            <w:r>
              <w:rPr>
                <w:color w:val="1E4D78"/>
                <w:sz w:val="18"/>
              </w:rPr>
              <w:t>Jazida/Pedreira</w:t>
            </w:r>
          </w:p>
        </w:tc>
        <w:tc>
          <w:tcPr>
            <w:tcW w:w="2906" w:type="dxa"/>
            <w:tcBorders>
              <w:top w:val="nil"/>
              <w:bottom w:val="nil"/>
            </w:tcBorders>
            <w:shd w:val="clear" w:color="auto" w:fill="DEEAF6"/>
          </w:tcPr>
          <w:p w:rsidR="00B523CC" w:rsidRDefault="001445D6">
            <w:pPr>
              <w:pStyle w:val="TableParagraph"/>
              <w:tabs>
                <w:tab w:val="left" w:pos="1454"/>
                <w:tab w:val="left" w:pos="2178"/>
              </w:tabs>
              <w:ind w:left="102" w:right="99"/>
              <w:jc w:val="both"/>
              <w:rPr>
                <w:sz w:val="18"/>
              </w:rPr>
            </w:pPr>
            <w:r>
              <w:rPr>
                <w:color w:val="1E4D78"/>
                <w:sz w:val="18"/>
              </w:rPr>
              <w:t>Mudança</w:t>
            </w:r>
            <w:r>
              <w:rPr>
                <w:rFonts w:ascii="Times New Roman" w:hAnsi="Times New Roman"/>
                <w:color w:val="1E4D78"/>
                <w:sz w:val="18"/>
              </w:rPr>
              <w:tab/>
            </w:r>
            <w:r>
              <w:rPr>
                <w:color w:val="1E4D78"/>
                <w:sz w:val="18"/>
              </w:rPr>
              <w:t>da</w:t>
            </w:r>
            <w:r>
              <w:rPr>
                <w:rFonts w:ascii="Times New Roman" w:hAnsi="Times New Roman"/>
                <w:color w:val="1E4D78"/>
                <w:sz w:val="18"/>
              </w:rPr>
              <w:tab/>
            </w:r>
            <w:r>
              <w:rPr>
                <w:color w:val="1E4D78"/>
                <w:spacing w:val="-2"/>
                <w:sz w:val="18"/>
              </w:rPr>
              <w:t>origem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(indicada) dos materiais, ou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acréscimo</w:t>
            </w:r>
            <w:r>
              <w:rPr>
                <w:color w:val="1E4D78"/>
                <w:spacing w:val="22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do</w:t>
            </w:r>
            <w:r>
              <w:rPr>
                <w:color w:val="1E4D78"/>
                <w:spacing w:val="22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número</w:t>
            </w:r>
            <w:r>
              <w:rPr>
                <w:color w:val="1E4D78"/>
                <w:spacing w:val="25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</w:t>
            </w:r>
          </w:p>
          <w:p w:rsidR="00B523CC" w:rsidRDefault="001445D6">
            <w:pPr>
              <w:pStyle w:val="TableParagraph"/>
              <w:spacing w:before="1" w:line="200" w:lineRule="exact"/>
              <w:ind w:left="102"/>
              <w:rPr>
                <w:sz w:val="18"/>
              </w:rPr>
            </w:pPr>
            <w:r>
              <w:rPr>
                <w:color w:val="1E4D78"/>
                <w:sz w:val="18"/>
              </w:rPr>
              <w:t>fontes.</w:t>
            </w:r>
          </w:p>
        </w:tc>
        <w:tc>
          <w:tcPr>
            <w:tcW w:w="1725" w:type="dxa"/>
            <w:tcBorders>
              <w:top w:val="nil"/>
              <w:bottom w:val="nil"/>
              <w:right w:val="nil"/>
            </w:tcBorders>
            <w:shd w:val="clear" w:color="auto" w:fill="DEEAF6"/>
          </w:tcPr>
          <w:p w:rsidR="00B523CC" w:rsidRDefault="00B523CC">
            <w:pPr>
              <w:pStyle w:val="TableParagraph"/>
              <w:spacing w:before="10"/>
              <w:rPr>
                <w:rFonts w:ascii="Calibri"/>
                <w:b/>
                <w:sz w:val="17"/>
              </w:rPr>
            </w:pPr>
          </w:p>
          <w:p w:rsidR="00B523CC" w:rsidRDefault="001445D6">
            <w:pPr>
              <w:pStyle w:val="TableParagraph"/>
              <w:spacing w:before="1"/>
              <w:ind w:left="343" w:hanging="3"/>
              <w:rPr>
                <w:sz w:val="18"/>
              </w:rPr>
            </w:pPr>
            <w:r>
              <w:rPr>
                <w:color w:val="1E4D78"/>
                <w:sz w:val="18"/>
              </w:rPr>
              <w:t>Contratado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Seguradora</w:t>
            </w:r>
          </w:p>
        </w:tc>
      </w:tr>
      <w:tr w:rsidR="00B523CC">
        <w:trPr>
          <w:trHeight w:val="1089"/>
          <w:tblCellSpacing w:w="4" w:type="dxa"/>
        </w:trPr>
        <w:tc>
          <w:tcPr>
            <w:tcW w:w="1836" w:type="dxa"/>
            <w:vMerge/>
            <w:tcBorders>
              <w:top w:val="nil"/>
              <w:left w:val="nil"/>
            </w:tcBorders>
            <w:shd w:val="clear" w:color="auto" w:fill="DEEAF6"/>
          </w:tcPr>
          <w:p w:rsidR="00B523CC" w:rsidRDefault="00B523CC">
            <w:pPr>
              <w:rPr>
                <w:sz w:val="2"/>
                <w:szCs w:val="2"/>
              </w:rPr>
            </w:pPr>
          </w:p>
        </w:tc>
        <w:tc>
          <w:tcPr>
            <w:tcW w:w="2016" w:type="dxa"/>
            <w:tcBorders>
              <w:top w:val="nil"/>
            </w:tcBorders>
            <w:shd w:val="clear" w:color="auto" w:fill="DEEAF6"/>
          </w:tcPr>
          <w:p w:rsidR="00B523CC" w:rsidRDefault="00B523CC">
            <w:pPr>
              <w:pStyle w:val="TableParagraph"/>
              <w:spacing w:before="8"/>
              <w:rPr>
                <w:rFonts w:ascii="Calibri"/>
                <w:b/>
                <w:sz w:val="26"/>
              </w:rPr>
            </w:pPr>
          </w:p>
          <w:p w:rsidR="00B523CC" w:rsidRDefault="001445D6">
            <w:pPr>
              <w:pStyle w:val="TableParagraph"/>
              <w:spacing w:before="1" w:line="242" w:lineRule="auto"/>
              <w:ind w:left="544" w:firstLine="19"/>
              <w:rPr>
                <w:sz w:val="18"/>
              </w:rPr>
            </w:pPr>
            <w:r>
              <w:rPr>
                <w:color w:val="1E4D78"/>
                <w:sz w:val="18"/>
              </w:rPr>
              <w:t>Camadas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granulares</w:t>
            </w:r>
          </w:p>
        </w:tc>
        <w:tc>
          <w:tcPr>
            <w:tcW w:w="2906" w:type="dxa"/>
            <w:tcBorders>
              <w:top w:val="nil"/>
            </w:tcBorders>
            <w:shd w:val="clear" w:color="auto" w:fill="DEEAF6"/>
          </w:tcPr>
          <w:p w:rsidR="00B523CC" w:rsidRDefault="001445D6">
            <w:pPr>
              <w:pStyle w:val="TableParagraph"/>
              <w:spacing w:line="242" w:lineRule="auto"/>
              <w:ind w:left="102" w:right="100"/>
              <w:jc w:val="both"/>
              <w:rPr>
                <w:sz w:val="18"/>
              </w:rPr>
            </w:pPr>
            <w:r>
              <w:rPr>
                <w:color w:val="1E4D78"/>
                <w:sz w:val="18"/>
              </w:rPr>
              <w:t>Acréscimo de espessuras das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camadas,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para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adequar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ao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número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N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mínimo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Anteprojeto,</w:t>
            </w:r>
            <w:r>
              <w:rPr>
                <w:color w:val="1E4D78"/>
                <w:spacing w:val="23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em</w:t>
            </w:r>
            <w:r>
              <w:rPr>
                <w:color w:val="1E4D78"/>
                <w:spacing w:val="2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função</w:t>
            </w:r>
            <w:r>
              <w:rPr>
                <w:color w:val="1E4D78"/>
                <w:spacing w:val="22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do</w:t>
            </w:r>
          </w:p>
          <w:p w:rsidR="00B523CC" w:rsidRDefault="001445D6">
            <w:pPr>
              <w:pStyle w:val="TableParagraph"/>
              <w:spacing w:line="199" w:lineRule="exact"/>
              <w:ind w:left="102"/>
              <w:jc w:val="both"/>
              <w:rPr>
                <w:sz w:val="18"/>
              </w:rPr>
            </w:pPr>
            <w:r>
              <w:rPr>
                <w:color w:val="1E4D78"/>
                <w:spacing w:val="-1"/>
                <w:sz w:val="18"/>
              </w:rPr>
              <w:t>tráfego</w:t>
            </w:r>
            <w:r>
              <w:rPr>
                <w:color w:val="1E4D78"/>
                <w:spacing w:val="-12"/>
                <w:sz w:val="18"/>
              </w:rPr>
              <w:t xml:space="preserve"> </w:t>
            </w:r>
            <w:r>
              <w:rPr>
                <w:color w:val="1E4D78"/>
                <w:spacing w:val="-1"/>
                <w:sz w:val="18"/>
              </w:rPr>
              <w:t>atualizado.</w:t>
            </w:r>
          </w:p>
        </w:tc>
        <w:tc>
          <w:tcPr>
            <w:tcW w:w="1725" w:type="dxa"/>
            <w:tcBorders>
              <w:top w:val="nil"/>
              <w:right w:val="nil"/>
            </w:tcBorders>
            <w:shd w:val="clear" w:color="auto" w:fill="DEEAF6"/>
          </w:tcPr>
          <w:p w:rsidR="00B523CC" w:rsidRDefault="00B523CC">
            <w:pPr>
              <w:pStyle w:val="TableParagraph"/>
              <w:spacing w:before="8"/>
              <w:rPr>
                <w:rFonts w:ascii="Calibri"/>
                <w:b/>
                <w:sz w:val="26"/>
              </w:rPr>
            </w:pPr>
          </w:p>
          <w:p w:rsidR="00B523CC" w:rsidRDefault="001445D6">
            <w:pPr>
              <w:pStyle w:val="TableParagraph"/>
              <w:spacing w:before="1" w:line="242" w:lineRule="auto"/>
              <w:ind w:left="343" w:hanging="3"/>
              <w:rPr>
                <w:sz w:val="18"/>
              </w:rPr>
            </w:pPr>
            <w:r>
              <w:rPr>
                <w:color w:val="1E4D78"/>
                <w:sz w:val="18"/>
              </w:rPr>
              <w:t>Contratado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Seguradora</w:t>
            </w:r>
          </w:p>
        </w:tc>
      </w:tr>
      <w:tr w:rsidR="00B523CC">
        <w:trPr>
          <w:trHeight w:val="1535"/>
          <w:tblCellSpacing w:w="4" w:type="dxa"/>
        </w:trPr>
        <w:tc>
          <w:tcPr>
            <w:tcW w:w="1836" w:type="dxa"/>
            <w:vMerge/>
            <w:tcBorders>
              <w:top w:val="nil"/>
              <w:left w:val="nil"/>
            </w:tcBorders>
            <w:shd w:val="clear" w:color="auto" w:fill="DEEAF6"/>
          </w:tcPr>
          <w:p w:rsidR="00B523CC" w:rsidRDefault="00B523CC">
            <w:pPr>
              <w:rPr>
                <w:sz w:val="2"/>
                <w:szCs w:val="2"/>
              </w:rPr>
            </w:pPr>
          </w:p>
        </w:tc>
        <w:tc>
          <w:tcPr>
            <w:tcW w:w="2016" w:type="dxa"/>
            <w:shd w:val="clear" w:color="auto" w:fill="DEEAF6"/>
          </w:tcPr>
          <w:p w:rsidR="00B523CC" w:rsidRDefault="00B523CC">
            <w:pPr>
              <w:pStyle w:val="TableParagraph"/>
              <w:rPr>
                <w:rFonts w:ascii="Calibri"/>
                <w:b/>
              </w:rPr>
            </w:pPr>
          </w:p>
          <w:p w:rsidR="00B523CC" w:rsidRDefault="00B523CC">
            <w:pPr>
              <w:pStyle w:val="TableParagraph"/>
              <w:spacing w:before="1"/>
              <w:rPr>
                <w:rFonts w:ascii="Calibri"/>
                <w:b/>
                <w:sz w:val="23"/>
              </w:rPr>
            </w:pPr>
          </w:p>
          <w:p w:rsidR="00B523CC" w:rsidRDefault="001445D6">
            <w:pPr>
              <w:pStyle w:val="TableParagraph"/>
              <w:spacing w:line="242" w:lineRule="auto"/>
              <w:ind w:left="549" w:firstLine="16"/>
              <w:rPr>
                <w:sz w:val="18"/>
              </w:rPr>
            </w:pPr>
            <w:r>
              <w:rPr>
                <w:color w:val="1E4D78"/>
                <w:w w:val="105"/>
                <w:sz w:val="18"/>
              </w:rPr>
              <w:t>Capas de</w:t>
            </w:r>
            <w:r>
              <w:rPr>
                <w:color w:val="1E4D78"/>
                <w:spacing w:val="-64"/>
                <w:w w:val="105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rolamento</w:t>
            </w:r>
          </w:p>
        </w:tc>
        <w:tc>
          <w:tcPr>
            <w:tcW w:w="2906" w:type="dxa"/>
            <w:shd w:val="clear" w:color="auto" w:fill="DEEAF6"/>
          </w:tcPr>
          <w:p w:rsidR="00B523CC" w:rsidRDefault="001445D6">
            <w:pPr>
              <w:pStyle w:val="TableParagraph"/>
              <w:tabs>
                <w:tab w:val="left" w:pos="1226"/>
                <w:tab w:val="left" w:pos="2678"/>
              </w:tabs>
              <w:spacing w:line="220" w:lineRule="exact"/>
              <w:ind w:left="102" w:right="98"/>
              <w:jc w:val="both"/>
              <w:rPr>
                <w:sz w:val="18"/>
              </w:rPr>
            </w:pPr>
            <w:r>
              <w:rPr>
                <w:color w:val="1E4D78"/>
                <w:sz w:val="18"/>
              </w:rPr>
              <w:t>Acréscimo de espessuras das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camadas,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para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adequar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ao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número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N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mínimo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Anteprojeto,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em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função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do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tráfego</w:t>
            </w:r>
            <w:r>
              <w:rPr>
                <w:rFonts w:ascii="Times New Roman" w:hAnsi="Times New Roman"/>
                <w:color w:val="1E4D78"/>
                <w:sz w:val="18"/>
              </w:rPr>
              <w:tab/>
            </w:r>
            <w:r>
              <w:rPr>
                <w:color w:val="1E4D78"/>
                <w:sz w:val="18"/>
              </w:rPr>
              <w:t>atualizado,</w:t>
            </w:r>
            <w:r>
              <w:rPr>
                <w:rFonts w:ascii="Times New Roman" w:hAnsi="Times New Roman"/>
                <w:color w:val="1E4D78"/>
                <w:sz w:val="18"/>
              </w:rPr>
              <w:tab/>
            </w:r>
            <w:r>
              <w:rPr>
                <w:color w:val="1E4D78"/>
                <w:sz w:val="18"/>
              </w:rPr>
              <w:t>e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atendendo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a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vida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útil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contratada.</w:t>
            </w:r>
          </w:p>
        </w:tc>
        <w:tc>
          <w:tcPr>
            <w:tcW w:w="1725" w:type="dxa"/>
            <w:tcBorders>
              <w:right w:val="nil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Calibri"/>
                <w:b/>
              </w:rPr>
            </w:pPr>
          </w:p>
          <w:p w:rsidR="00B523CC" w:rsidRDefault="00B523CC">
            <w:pPr>
              <w:pStyle w:val="TableParagraph"/>
              <w:spacing w:before="1"/>
              <w:rPr>
                <w:rFonts w:ascii="Calibri"/>
                <w:b/>
                <w:sz w:val="23"/>
              </w:rPr>
            </w:pPr>
          </w:p>
          <w:p w:rsidR="00B523CC" w:rsidRDefault="001445D6">
            <w:pPr>
              <w:pStyle w:val="TableParagraph"/>
              <w:spacing w:line="242" w:lineRule="auto"/>
              <w:ind w:left="343" w:hanging="3"/>
              <w:rPr>
                <w:sz w:val="18"/>
              </w:rPr>
            </w:pPr>
            <w:r>
              <w:rPr>
                <w:color w:val="1E4D78"/>
                <w:sz w:val="18"/>
              </w:rPr>
              <w:t>Contratado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Seguradora</w:t>
            </w:r>
          </w:p>
        </w:tc>
      </w:tr>
      <w:tr w:rsidR="00B523CC">
        <w:trPr>
          <w:trHeight w:val="651"/>
          <w:tblCellSpacing w:w="4" w:type="dxa"/>
        </w:trPr>
        <w:tc>
          <w:tcPr>
            <w:tcW w:w="1836" w:type="dxa"/>
            <w:vMerge/>
            <w:tcBorders>
              <w:top w:val="nil"/>
              <w:left w:val="nil"/>
            </w:tcBorders>
            <w:shd w:val="clear" w:color="auto" w:fill="DEEAF6"/>
          </w:tcPr>
          <w:p w:rsidR="00B523CC" w:rsidRDefault="00B523CC">
            <w:pPr>
              <w:rPr>
                <w:sz w:val="2"/>
                <w:szCs w:val="2"/>
              </w:rPr>
            </w:pPr>
          </w:p>
        </w:tc>
        <w:tc>
          <w:tcPr>
            <w:tcW w:w="2016" w:type="dxa"/>
            <w:shd w:val="clear" w:color="auto" w:fill="DEEAF6"/>
          </w:tcPr>
          <w:p w:rsidR="00B523CC" w:rsidRDefault="00B523CC">
            <w:pPr>
              <w:pStyle w:val="TableParagraph"/>
              <w:spacing w:before="12"/>
              <w:rPr>
                <w:rFonts w:ascii="Calibri"/>
                <w:b/>
                <w:sz w:val="17"/>
              </w:rPr>
            </w:pPr>
          </w:p>
          <w:p w:rsidR="00B523CC" w:rsidRDefault="001445D6">
            <w:pPr>
              <w:pStyle w:val="TableParagraph"/>
              <w:ind w:left="138" w:right="138"/>
              <w:jc w:val="center"/>
              <w:rPr>
                <w:sz w:val="18"/>
              </w:rPr>
            </w:pPr>
            <w:r>
              <w:rPr>
                <w:color w:val="1E4D78"/>
                <w:w w:val="95"/>
                <w:sz w:val="18"/>
              </w:rPr>
              <w:t>Desvios</w:t>
            </w:r>
            <w:r>
              <w:rPr>
                <w:color w:val="1E4D78"/>
                <w:spacing w:val="2"/>
                <w:w w:val="95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de</w:t>
            </w:r>
            <w:r>
              <w:rPr>
                <w:color w:val="1E4D78"/>
                <w:spacing w:val="5"/>
                <w:w w:val="95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tráfego</w:t>
            </w:r>
          </w:p>
        </w:tc>
        <w:tc>
          <w:tcPr>
            <w:tcW w:w="2906" w:type="dxa"/>
            <w:shd w:val="clear" w:color="auto" w:fill="DEEAF6"/>
          </w:tcPr>
          <w:p w:rsidR="00B523CC" w:rsidRDefault="001445D6">
            <w:pPr>
              <w:pStyle w:val="TableParagraph"/>
              <w:spacing w:line="220" w:lineRule="exact"/>
              <w:ind w:left="102" w:right="100"/>
              <w:jc w:val="both"/>
              <w:rPr>
                <w:sz w:val="18"/>
              </w:rPr>
            </w:pPr>
            <w:r>
              <w:rPr>
                <w:color w:val="1E4D78"/>
                <w:w w:val="105"/>
                <w:sz w:val="18"/>
              </w:rPr>
              <w:t>Custos</w:t>
            </w:r>
            <w:r>
              <w:rPr>
                <w:color w:val="1E4D78"/>
                <w:spacing w:val="1"/>
                <w:w w:val="105"/>
                <w:sz w:val="18"/>
              </w:rPr>
              <w:t xml:space="preserve"> </w:t>
            </w:r>
            <w:r>
              <w:rPr>
                <w:color w:val="1E4D78"/>
                <w:w w:val="105"/>
                <w:sz w:val="18"/>
              </w:rPr>
              <w:t>adicionais</w:t>
            </w:r>
            <w:r>
              <w:rPr>
                <w:color w:val="1E4D78"/>
                <w:spacing w:val="1"/>
                <w:w w:val="105"/>
                <w:sz w:val="18"/>
              </w:rPr>
              <w:t xml:space="preserve"> </w:t>
            </w:r>
            <w:r>
              <w:rPr>
                <w:color w:val="1E4D78"/>
                <w:w w:val="105"/>
                <w:sz w:val="18"/>
              </w:rPr>
              <w:t>para</w:t>
            </w:r>
            <w:r>
              <w:rPr>
                <w:color w:val="1E4D78"/>
                <w:spacing w:val="-64"/>
                <w:w w:val="105"/>
                <w:sz w:val="18"/>
              </w:rPr>
              <w:t xml:space="preserve"> </w:t>
            </w:r>
            <w:r>
              <w:rPr>
                <w:color w:val="1E4D78"/>
                <w:w w:val="105"/>
                <w:sz w:val="18"/>
              </w:rPr>
              <w:t>manutenção e operação de</w:t>
            </w:r>
            <w:r>
              <w:rPr>
                <w:color w:val="1E4D78"/>
                <w:spacing w:val="1"/>
                <w:w w:val="105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desvios</w:t>
            </w:r>
            <w:r>
              <w:rPr>
                <w:color w:val="1E4D78"/>
                <w:spacing w:val="-15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</w:t>
            </w:r>
            <w:r>
              <w:rPr>
                <w:color w:val="1E4D78"/>
                <w:spacing w:val="-14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tráfego.</w:t>
            </w:r>
          </w:p>
        </w:tc>
        <w:tc>
          <w:tcPr>
            <w:tcW w:w="1725" w:type="dxa"/>
            <w:tcBorders>
              <w:right w:val="nil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109" w:line="242" w:lineRule="auto"/>
              <w:ind w:left="343" w:hanging="3"/>
              <w:rPr>
                <w:sz w:val="18"/>
              </w:rPr>
            </w:pPr>
            <w:r>
              <w:rPr>
                <w:color w:val="1E4D78"/>
                <w:sz w:val="18"/>
              </w:rPr>
              <w:t>Contratado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Seguradora</w:t>
            </w:r>
          </w:p>
        </w:tc>
      </w:tr>
      <w:tr w:rsidR="00B523CC">
        <w:trPr>
          <w:trHeight w:val="651"/>
          <w:tblCellSpacing w:w="4" w:type="dxa"/>
        </w:trPr>
        <w:tc>
          <w:tcPr>
            <w:tcW w:w="1836" w:type="dxa"/>
            <w:vMerge w:val="restart"/>
            <w:tcBorders>
              <w:left w:val="nil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Calibri"/>
                <w:b/>
              </w:rPr>
            </w:pPr>
          </w:p>
          <w:p w:rsidR="00B523CC" w:rsidRDefault="00B523CC">
            <w:pPr>
              <w:pStyle w:val="TableParagraph"/>
              <w:spacing w:before="6"/>
              <w:rPr>
                <w:rFonts w:ascii="Calibri"/>
                <w:b/>
                <w:sz w:val="32"/>
              </w:rPr>
            </w:pPr>
          </w:p>
          <w:p w:rsidR="00B523CC" w:rsidRDefault="001445D6">
            <w:pPr>
              <w:pStyle w:val="TableParagraph"/>
              <w:spacing w:before="1"/>
              <w:ind w:left="419"/>
              <w:rPr>
                <w:sz w:val="18"/>
              </w:rPr>
            </w:pPr>
            <w:r>
              <w:rPr>
                <w:color w:val="1E4D78"/>
                <w:sz w:val="18"/>
              </w:rPr>
              <w:t>Sinalização</w:t>
            </w:r>
          </w:p>
        </w:tc>
        <w:tc>
          <w:tcPr>
            <w:tcW w:w="2016" w:type="dxa"/>
            <w:shd w:val="clear" w:color="auto" w:fill="F2F2F2"/>
          </w:tcPr>
          <w:p w:rsidR="00B523CC" w:rsidRDefault="001445D6">
            <w:pPr>
              <w:pStyle w:val="TableParagraph"/>
              <w:spacing w:before="109" w:line="242" w:lineRule="auto"/>
              <w:ind w:left="602" w:right="491" w:hanging="94"/>
              <w:rPr>
                <w:sz w:val="18"/>
              </w:rPr>
            </w:pPr>
            <w:r>
              <w:rPr>
                <w:color w:val="1E4D78"/>
                <w:spacing w:val="-1"/>
                <w:sz w:val="18"/>
              </w:rPr>
              <w:t>Sinalização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definitiva</w:t>
            </w:r>
          </w:p>
        </w:tc>
        <w:tc>
          <w:tcPr>
            <w:tcW w:w="2906" w:type="dxa"/>
            <w:shd w:val="clear" w:color="auto" w:fill="F2F2F2"/>
          </w:tcPr>
          <w:p w:rsidR="00B523CC" w:rsidRDefault="001445D6">
            <w:pPr>
              <w:pStyle w:val="TableParagraph"/>
              <w:spacing w:line="220" w:lineRule="exact"/>
              <w:ind w:left="102" w:right="99"/>
              <w:jc w:val="both"/>
              <w:rPr>
                <w:sz w:val="18"/>
              </w:rPr>
            </w:pPr>
            <w:r>
              <w:rPr>
                <w:color w:val="1E4D78"/>
                <w:sz w:val="18"/>
              </w:rPr>
              <w:t>Adequar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quantitativo,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para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atender ao Anteprojeto e às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normas</w:t>
            </w:r>
            <w:r>
              <w:rPr>
                <w:color w:val="1E4D78"/>
                <w:spacing w:val="-11"/>
                <w:w w:val="95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de</w:t>
            </w:r>
            <w:r>
              <w:rPr>
                <w:color w:val="1E4D78"/>
                <w:spacing w:val="-10"/>
                <w:w w:val="95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trânsito.</w:t>
            </w:r>
          </w:p>
        </w:tc>
        <w:tc>
          <w:tcPr>
            <w:tcW w:w="1725" w:type="dxa"/>
            <w:tcBorders>
              <w:right w:val="nil"/>
            </w:tcBorders>
            <w:shd w:val="clear" w:color="auto" w:fill="F2F2F2"/>
          </w:tcPr>
          <w:p w:rsidR="00B523CC" w:rsidRDefault="001445D6">
            <w:pPr>
              <w:pStyle w:val="TableParagraph"/>
              <w:spacing w:before="109" w:line="242" w:lineRule="auto"/>
              <w:ind w:left="343" w:hanging="3"/>
              <w:rPr>
                <w:sz w:val="18"/>
              </w:rPr>
            </w:pPr>
            <w:r>
              <w:rPr>
                <w:color w:val="1E4D78"/>
                <w:sz w:val="18"/>
              </w:rPr>
              <w:t>Contratado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Seguradora</w:t>
            </w:r>
          </w:p>
        </w:tc>
      </w:tr>
      <w:tr w:rsidR="00B523CC">
        <w:trPr>
          <w:trHeight w:val="872"/>
          <w:tblCellSpacing w:w="4" w:type="dxa"/>
        </w:trPr>
        <w:tc>
          <w:tcPr>
            <w:tcW w:w="1836" w:type="dxa"/>
            <w:vMerge/>
            <w:tcBorders>
              <w:top w:val="nil"/>
              <w:left w:val="nil"/>
            </w:tcBorders>
            <w:shd w:val="clear" w:color="auto" w:fill="F2F2F2"/>
          </w:tcPr>
          <w:p w:rsidR="00B523CC" w:rsidRDefault="00B523CC">
            <w:pPr>
              <w:rPr>
                <w:sz w:val="2"/>
                <w:szCs w:val="2"/>
              </w:rPr>
            </w:pPr>
          </w:p>
        </w:tc>
        <w:tc>
          <w:tcPr>
            <w:tcW w:w="2016" w:type="dxa"/>
            <w:shd w:val="clear" w:color="auto" w:fill="F2F2F2"/>
          </w:tcPr>
          <w:p w:rsidR="00B523CC" w:rsidRDefault="001445D6">
            <w:pPr>
              <w:pStyle w:val="TableParagraph"/>
              <w:spacing w:before="109" w:line="242" w:lineRule="auto"/>
              <w:ind w:left="138" w:right="137"/>
              <w:jc w:val="center"/>
              <w:rPr>
                <w:sz w:val="18"/>
              </w:rPr>
            </w:pPr>
            <w:r>
              <w:rPr>
                <w:color w:val="1E4D78"/>
                <w:sz w:val="18"/>
              </w:rPr>
              <w:t>Sinalização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provisória</w:t>
            </w:r>
            <w:r>
              <w:rPr>
                <w:color w:val="1E4D78"/>
                <w:spacing w:val="-10"/>
                <w:w w:val="95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–</w:t>
            </w:r>
            <w:r>
              <w:rPr>
                <w:color w:val="1E4D78"/>
                <w:spacing w:val="-10"/>
                <w:w w:val="95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fase</w:t>
            </w:r>
            <w:r>
              <w:rPr>
                <w:color w:val="1E4D78"/>
                <w:spacing w:val="-8"/>
                <w:w w:val="95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de</w:t>
            </w:r>
            <w:r>
              <w:rPr>
                <w:color w:val="1E4D78"/>
                <w:spacing w:val="-57"/>
                <w:w w:val="95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obras</w:t>
            </w:r>
          </w:p>
        </w:tc>
        <w:tc>
          <w:tcPr>
            <w:tcW w:w="2906" w:type="dxa"/>
            <w:shd w:val="clear" w:color="auto" w:fill="F2F2F2"/>
          </w:tcPr>
          <w:p w:rsidR="00B523CC" w:rsidRDefault="001445D6">
            <w:pPr>
              <w:pStyle w:val="TableParagraph"/>
              <w:spacing w:line="220" w:lineRule="exact"/>
              <w:ind w:left="102" w:right="99"/>
              <w:jc w:val="both"/>
              <w:rPr>
                <w:sz w:val="18"/>
              </w:rPr>
            </w:pPr>
            <w:r>
              <w:rPr>
                <w:color w:val="1E4D78"/>
                <w:sz w:val="18"/>
              </w:rPr>
              <w:t>Acréscimo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quantitativo,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para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adequar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ao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ritmo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e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à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sequência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construtiva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da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obra.</w:t>
            </w:r>
          </w:p>
        </w:tc>
        <w:tc>
          <w:tcPr>
            <w:tcW w:w="1725" w:type="dxa"/>
            <w:tcBorders>
              <w:right w:val="nil"/>
            </w:tcBorders>
            <w:shd w:val="clear" w:color="auto" w:fill="F2F2F2"/>
          </w:tcPr>
          <w:p w:rsidR="00B523CC" w:rsidRDefault="00B523CC">
            <w:pPr>
              <w:pStyle w:val="TableParagraph"/>
              <w:spacing w:before="12"/>
              <w:rPr>
                <w:rFonts w:ascii="Calibri"/>
                <w:b/>
                <w:sz w:val="17"/>
              </w:rPr>
            </w:pPr>
          </w:p>
          <w:p w:rsidR="00B523CC" w:rsidRDefault="001445D6">
            <w:pPr>
              <w:pStyle w:val="TableParagraph"/>
              <w:spacing w:line="242" w:lineRule="auto"/>
              <w:ind w:left="343" w:hanging="3"/>
              <w:rPr>
                <w:sz w:val="18"/>
              </w:rPr>
            </w:pPr>
            <w:r>
              <w:rPr>
                <w:color w:val="1E4D78"/>
                <w:sz w:val="18"/>
              </w:rPr>
              <w:t>Contratado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Seguradora</w:t>
            </w:r>
          </w:p>
        </w:tc>
      </w:tr>
      <w:tr w:rsidR="00B523CC">
        <w:trPr>
          <w:trHeight w:val="652"/>
          <w:tblCellSpacing w:w="4" w:type="dxa"/>
        </w:trPr>
        <w:tc>
          <w:tcPr>
            <w:tcW w:w="1836" w:type="dxa"/>
            <w:vMerge w:val="restart"/>
            <w:tcBorders>
              <w:left w:val="nil"/>
              <w:bottom w:val="nil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Calibri"/>
                <w:b/>
              </w:rPr>
            </w:pPr>
          </w:p>
          <w:p w:rsidR="00B523CC" w:rsidRDefault="001445D6">
            <w:pPr>
              <w:pStyle w:val="TableParagraph"/>
              <w:spacing w:before="176" w:line="242" w:lineRule="auto"/>
              <w:ind w:left="148" w:right="136" w:firstLine="501"/>
              <w:rPr>
                <w:sz w:val="18"/>
              </w:rPr>
            </w:pPr>
            <w:r>
              <w:rPr>
                <w:color w:val="1E4D78"/>
                <w:sz w:val="18"/>
              </w:rPr>
              <w:t>Obras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Complementares</w:t>
            </w:r>
          </w:p>
        </w:tc>
        <w:tc>
          <w:tcPr>
            <w:tcW w:w="2016" w:type="dxa"/>
            <w:shd w:val="clear" w:color="auto" w:fill="DEEAF6"/>
          </w:tcPr>
          <w:p w:rsidR="00B523CC" w:rsidRDefault="001445D6">
            <w:pPr>
              <w:pStyle w:val="TableParagraph"/>
              <w:spacing w:before="109" w:line="242" w:lineRule="auto"/>
              <w:ind w:left="609" w:hanging="365"/>
              <w:rPr>
                <w:sz w:val="18"/>
              </w:rPr>
            </w:pPr>
            <w:r>
              <w:rPr>
                <w:color w:val="1E4D78"/>
                <w:w w:val="90"/>
                <w:sz w:val="18"/>
              </w:rPr>
              <w:t>Barreiras</w:t>
            </w:r>
            <w:r>
              <w:rPr>
                <w:color w:val="1E4D78"/>
                <w:spacing w:val="-1"/>
                <w:w w:val="90"/>
                <w:sz w:val="18"/>
              </w:rPr>
              <w:t xml:space="preserve"> </w:t>
            </w:r>
            <w:r>
              <w:rPr>
                <w:color w:val="1E4D78"/>
                <w:w w:val="90"/>
                <w:sz w:val="18"/>
              </w:rPr>
              <w:t>rígidas</w:t>
            </w:r>
            <w:r>
              <w:rPr>
                <w:color w:val="1E4D78"/>
                <w:spacing w:val="3"/>
                <w:w w:val="90"/>
                <w:sz w:val="18"/>
              </w:rPr>
              <w:t xml:space="preserve"> </w:t>
            </w:r>
            <w:r>
              <w:rPr>
                <w:color w:val="1E4D78"/>
                <w:w w:val="90"/>
                <w:sz w:val="18"/>
              </w:rPr>
              <w:t>e</w:t>
            </w:r>
            <w:r>
              <w:rPr>
                <w:color w:val="1E4D78"/>
                <w:spacing w:val="-54"/>
                <w:w w:val="90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defensas</w:t>
            </w:r>
          </w:p>
        </w:tc>
        <w:tc>
          <w:tcPr>
            <w:tcW w:w="2906" w:type="dxa"/>
            <w:shd w:val="clear" w:color="auto" w:fill="DEEAF6"/>
          </w:tcPr>
          <w:p w:rsidR="00B523CC" w:rsidRDefault="001445D6">
            <w:pPr>
              <w:pStyle w:val="TableParagraph"/>
              <w:spacing w:line="220" w:lineRule="exact"/>
              <w:ind w:left="102" w:right="100"/>
              <w:jc w:val="both"/>
              <w:rPr>
                <w:sz w:val="18"/>
              </w:rPr>
            </w:pPr>
            <w:r>
              <w:rPr>
                <w:color w:val="1E4D78"/>
                <w:sz w:val="18"/>
              </w:rPr>
              <w:t>Acréscimo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quantitativos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para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pontos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críticos,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não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identificados</w:t>
            </w:r>
            <w:r>
              <w:rPr>
                <w:color w:val="1E4D78"/>
                <w:spacing w:val="3"/>
                <w:w w:val="95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no</w:t>
            </w:r>
            <w:r>
              <w:rPr>
                <w:color w:val="1E4D78"/>
                <w:spacing w:val="9"/>
                <w:w w:val="95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Anteprojeto.</w:t>
            </w:r>
          </w:p>
        </w:tc>
        <w:tc>
          <w:tcPr>
            <w:tcW w:w="1725" w:type="dxa"/>
            <w:tcBorders>
              <w:right w:val="nil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109" w:line="242" w:lineRule="auto"/>
              <w:ind w:left="343" w:hanging="3"/>
              <w:rPr>
                <w:sz w:val="18"/>
              </w:rPr>
            </w:pPr>
            <w:r>
              <w:rPr>
                <w:color w:val="1E4D78"/>
                <w:sz w:val="18"/>
              </w:rPr>
              <w:t>Contratado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Seguradora</w:t>
            </w:r>
          </w:p>
        </w:tc>
      </w:tr>
      <w:tr w:rsidR="00B523CC">
        <w:trPr>
          <w:trHeight w:val="652"/>
          <w:tblCellSpacing w:w="4" w:type="dxa"/>
        </w:trPr>
        <w:tc>
          <w:tcPr>
            <w:tcW w:w="1836" w:type="dxa"/>
            <w:vMerge/>
            <w:tcBorders>
              <w:top w:val="nil"/>
              <w:left w:val="nil"/>
              <w:bottom w:val="nil"/>
            </w:tcBorders>
            <w:shd w:val="clear" w:color="auto" w:fill="DEEAF6"/>
          </w:tcPr>
          <w:p w:rsidR="00B523CC" w:rsidRDefault="00B523CC">
            <w:pPr>
              <w:rPr>
                <w:sz w:val="2"/>
                <w:szCs w:val="2"/>
              </w:rPr>
            </w:pPr>
          </w:p>
        </w:tc>
        <w:tc>
          <w:tcPr>
            <w:tcW w:w="2016" w:type="dxa"/>
            <w:tcBorders>
              <w:bottom w:val="nil"/>
            </w:tcBorders>
            <w:shd w:val="clear" w:color="auto" w:fill="DEEAF6"/>
          </w:tcPr>
          <w:p w:rsidR="00B523CC" w:rsidRDefault="00B523CC">
            <w:pPr>
              <w:pStyle w:val="TableParagraph"/>
              <w:spacing w:before="12"/>
              <w:rPr>
                <w:rFonts w:ascii="Calibri"/>
                <w:b/>
                <w:sz w:val="17"/>
              </w:rPr>
            </w:pPr>
          </w:p>
          <w:p w:rsidR="00B523CC" w:rsidRDefault="001445D6">
            <w:pPr>
              <w:pStyle w:val="TableParagraph"/>
              <w:ind w:left="138" w:right="138"/>
              <w:jc w:val="center"/>
              <w:rPr>
                <w:sz w:val="18"/>
              </w:rPr>
            </w:pPr>
            <w:r>
              <w:rPr>
                <w:color w:val="1E4D78"/>
                <w:sz w:val="18"/>
              </w:rPr>
              <w:t>Cercas</w:t>
            </w:r>
          </w:p>
        </w:tc>
        <w:tc>
          <w:tcPr>
            <w:tcW w:w="2906" w:type="dxa"/>
            <w:tcBorders>
              <w:bottom w:val="nil"/>
            </w:tcBorders>
            <w:shd w:val="clear" w:color="auto" w:fill="DEEAF6"/>
          </w:tcPr>
          <w:p w:rsidR="00B523CC" w:rsidRDefault="001445D6">
            <w:pPr>
              <w:pStyle w:val="TableParagraph"/>
              <w:spacing w:line="220" w:lineRule="exact"/>
              <w:ind w:left="102" w:right="100"/>
              <w:jc w:val="both"/>
              <w:rPr>
                <w:sz w:val="18"/>
              </w:rPr>
            </w:pPr>
            <w:r>
              <w:rPr>
                <w:color w:val="1E4D78"/>
                <w:sz w:val="18"/>
              </w:rPr>
              <w:t>Acréscimo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quantitativos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para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pontos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provável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ocupação</w:t>
            </w:r>
            <w:r>
              <w:rPr>
                <w:color w:val="1E4D78"/>
                <w:spacing w:val="46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das</w:t>
            </w:r>
            <w:r>
              <w:rPr>
                <w:color w:val="1E4D78"/>
                <w:spacing w:val="47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margens,</w:t>
            </w:r>
            <w:r>
              <w:rPr>
                <w:color w:val="1E4D78"/>
                <w:spacing w:val="45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não</w:t>
            </w:r>
          </w:p>
        </w:tc>
        <w:tc>
          <w:tcPr>
            <w:tcW w:w="1725" w:type="dxa"/>
            <w:tcBorders>
              <w:bottom w:val="nil"/>
              <w:right w:val="nil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109" w:line="242" w:lineRule="auto"/>
              <w:ind w:left="343" w:hanging="3"/>
              <w:rPr>
                <w:sz w:val="18"/>
              </w:rPr>
            </w:pPr>
            <w:r>
              <w:rPr>
                <w:color w:val="1E4D78"/>
                <w:sz w:val="18"/>
              </w:rPr>
              <w:t>Contratado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Seguradora</w:t>
            </w:r>
          </w:p>
        </w:tc>
      </w:tr>
    </w:tbl>
    <w:p w:rsidR="00B523CC" w:rsidRDefault="00B523CC">
      <w:pPr>
        <w:spacing w:line="242" w:lineRule="auto"/>
        <w:rPr>
          <w:sz w:val="18"/>
        </w:rPr>
        <w:sectPr w:rsidR="00B523CC">
          <w:footerReference w:type="default" r:id="rId8"/>
          <w:pgSz w:w="11900" w:h="16840"/>
          <w:pgMar w:top="1600" w:right="1680" w:bottom="1120" w:left="920" w:header="0" w:footer="926" w:gutter="0"/>
          <w:cols w:space="720"/>
        </w:sectPr>
      </w:pPr>
    </w:p>
    <w:tbl>
      <w:tblPr>
        <w:tblStyle w:val="TableNormal"/>
        <w:tblW w:w="0" w:type="auto"/>
        <w:tblCellSpacing w:w="4" w:type="dxa"/>
        <w:tblInd w:w="124" w:type="dxa"/>
        <w:tblLayout w:type="fixed"/>
        <w:tblLook w:val="01E0" w:firstRow="1" w:lastRow="1" w:firstColumn="1" w:lastColumn="1" w:noHBand="0" w:noVBand="0"/>
      </w:tblPr>
      <w:tblGrid>
        <w:gridCol w:w="1848"/>
        <w:gridCol w:w="2024"/>
        <w:gridCol w:w="2914"/>
        <w:gridCol w:w="1737"/>
      </w:tblGrid>
      <w:tr w:rsidR="00B523CC">
        <w:trPr>
          <w:trHeight w:val="210"/>
          <w:tblCellSpacing w:w="4" w:type="dxa"/>
        </w:trPr>
        <w:tc>
          <w:tcPr>
            <w:tcW w:w="1836" w:type="dxa"/>
            <w:tcBorders>
              <w:top w:val="nil"/>
              <w:left w:val="nil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16" w:type="dxa"/>
            <w:tcBorders>
              <w:top w:val="nil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06" w:type="dxa"/>
            <w:tcBorders>
              <w:top w:val="nil"/>
            </w:tcBorders>
            <w:shd w:val="clear" w:color="auto" w:fill="DEEAF6"/>
          </w:tcPr>
          <w:p w:rsidR="00B523CC" w:rsidRDefault="001445D6">
            <w:pPr>
              <w:pStyle w:val="TableParagraph"/>
              <w:spacing w:line="201" w:lineRule="exact"/>
              <w:ind w:left="102"/>
              <w:rPr>
                <w:sz w:val="18"/>
              </w:rPr>
            </w:pPr>
            <w:r>
              <w:rPr>
                <w:color w:val="1E4D78"/>
                <w:w w:val="95"/>
                <w:sz w:val="18"/>
              </w:rPr>
              <w:t>previsto</w:t>
            </w:r>
            <w:r>
              <w:rPr>
                <w:color w:val="1E4D78"/>
                <w:spacing w:val="-4"/>
                <w:w w:val="95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em</w:t>
            </w:r>
            <w:r>
              <w:rPr>
                <w:color w:val="1E4D78"/>
                <w:spacing w:val="-2"/>
                <w:w w:val="95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Anteprojeto.</w:t>
            </w:r>
          </w:p>
        </w:tc>
        <w:tc>
          <w:tcPr>
            <w:tcW w:w="1725" w:type="dxa"/>
            <w:tcBorders>
              <w:top w:val="nil"/>
              <w:right w:val="nil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523CC">
        <w:trPr>
          <w:trHeight w:val="1093"/>
          <w:tblCellSpacing w:w="4" w:type="dxa"/>
        </w:trPr>
        <w:tc>
          <w:tcPr>
            <w:tcW w:w="1836" w:type="dxa"/>
            <w:vMerge w:val="restart"/>
            <w:tcBorders>
              <w:left w:val="nil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Calibri"/>
                <w:b/>
              </w:rPr>
            </w:pPr>
          </w:p>
          <w:p w:rsidR="00B523CC" w:rsidRDefault="00B523CC">
            <w:pPr>
              <w:pStyle w:val="TableParagraph"/>
              <w:rPr>
                <w:rFonts w:ascii="Calibri"/>
                <w:b/>
              </w:rPr>
            </w:pPr>
          </w:p>
          <w:p w:rsidR="00B523CC" w:rsidRDefault="00B523CC">
            <w:pPr>
              <w:pStyle w:val="TableParagraph"/>
              <w:rPr>
                <w:rFonts w:ascii="Calibri"/>
                <w:b/>
              </w:rPr>
            </w:pPr>
          </w:p>
          <w:p w:rsidR="00B523CC" w:rsidRDefault="00B523CC">
            <w:pPr>
              <w:pStyle w:val="TableParagraph"/>
              <w:spacing w:before="9"/>
              <w:rPr>
                <w:rFonts w:ascii="Calibri"/>
                <w:b/>
                <w:sz w:val="24"/>
              </w:rPr>
            </w:pPr>
          </w:p>
          <w:p w:rsidR="00B523CC" w:rsidRDefault="001445D6">
            <w:pPr>
              <w:pStyle w:val="TableParagraph"/>
              <w:ind w:left="321"/>
              <w:rPr>
                <w:sz w:val="18"/>
              </w:rPr>
            </w:pPr>
            <w:r>
              <w:rPr>
                <w:color w:val="1E4D78"/>
                <w:spacing w:val="2"/>
                <w:w w:val="53"/>
                <w:sz w:val="18"/>
              </w:rPr>
              <w:t>I</w:t>
            </w:r>
            <w:r>
              <w:rPr>
                <w:color w:val="1E4D78"/>
                <w:w w:val="96"/>
                <w:sz w:val="18"/>
              </w:rPr>
              <w:t>n</w:t>
            </w:r>
            <w:r>
              <w:rPr>
                <w:color w:val="1E4D78"/>
                <w:spacing w:val="-1"/>
                <w:w w:val="85"/>
                <w:sz w:val="18"/>
              </w:rPr>
              <w:t>t</w:t>
            </w:r>
            <w:r>
              <w:rPr>
                <w:color w:val="1E4D78"/>
                <w:spacing w:val="-2"/>
                <w:w w:val="109"/>
                <w:sz w:val="18"/>
              </w:rPr>
              <w:t>e</w:t>
            </w:r>
            <w:r>
              <w:rPr>
                <w:color w:val="1E4D78"/>
                <w:spacing w:val="1"/>
                <w:w w:val="70"/>
                <w:sz w:val="18"/>
              </w:rPr>
              <w:t>r</w:t>
            </w:r>
            <w:r>
              <w:rPr>
                <w:color w:val="1E4D78"/>
                <w:spacing w:val="1"/>
                <w:w w:val="89"/>
                <w:sz w:val="18"/>
              </w:rPr>
              <w:t>f</w:t>
            </w:r>
            <w:r>
              <w:rPr>
                <w:color w:val="1E4D78"/>
                <w:spacing w:val="-2"/>
                <w:w w:val="109"/>
                <w:sz w:val="18"/>
              </w:rPr>
              <w:t>e</w:t>
            </w:r>
            <w:r>
              <w:rPr>
                <w:color w:val="1E4D78"/>
                <w:spacing w:val="1"/>
                <w:w w:val="70"/>
                <w:sz w:val="18"/>
              </w:rPr>
              <w:t>r</w:t>
            </w:r>
            <w:r>
              <w:rPr>
                <w:color w:val="1E4D78"/>
                <w:w w:val="109"/>
                <w:sz w:val="18"/>
              </w:rPr>
              <w:t>ê</w:t>
            </w:r>
            <w:r>
              <w:rPr>
                <w:color w:val="1E4D78"/>
                <w:spacing w:val="-2"/>
                <w:w w:val="96"/>
                <w:sz w:val="18"/>
              </w:rPr>
              <w:t>n</w:t>
            </w:r>
            <w:r>
              <w:rPr>
                <w:color w:val="1E4D78"/>
                <w:spacing w:val="-2"/>
                <w:w w:val="124"/>
                <w:sz w:val="18"/>
              </w:rPr>
              <w:t>c</w:t>
            </w:r>
            <w:r>
              <w:rPr>
                <w:color w:val="1E4D78"/>
                <w:spacing w:val="2"/>
                <w:w w:val="72"/>
                <w:sz w:val="18"/>
              </w:rPr>
              <w:t>i</w:t>
            </w:r>
            <w:r>
              <w:rPr>
                <w:color w:val="1E4D78"/>
                <w:spacing w:val="-1"/>
                <w:w w:val="113"/>
                <w:sz w:val="18"/>
              </w:rPr>
              <w:t>a</w:t>
            </w:r>
            <w:r>
              <w:rPr>
                <w:color w:val="1E4D78"/>
                <w:w w:val="74"/>
                <w:sz w:val="18"/>
              </w:rPr>
              <w:t>s</w:t>
            </w:r>
          </w:p>
        </w:tc>
        <w:tc>
          <w:tcPr>
            <w:tcW w:w="2016" w:type="dxa"/>
            <w:shd w:val="clear" w:color="auto" w:fill="F2F2F2"/>
          </w:tcPr>
          <w:p w:rsidR="00B523CC" w:rsidRDefault="001445D6">
            <w:pPr>
              <w:pStyle w:val="TableParagraph"/>
              <w:spacing w:line="220" w:lineRule="exact"/>
              <w:ind w:left="177" w:right="175" w:firstLine="1"/>
              <w:jc w:val="center"/>
              <w:rPr>
                <w:sz w:val="18"/>
              </w:rPr>
            </w:pPr>
            <w:r>
              <w:rPr>
                <w:color w:val="1E4D78"/>
                <w:w w:val="95"/>
                <w:sz w:val="18"/>
              </w:rPr>
              <w:t>Linhas de energia,</w:t>
            </w:r>
            <w:r>
              <w:rPr>
                <w:color w:val="1E4D78"/>
                <w:spacing w:val="1"/>
                <w:w w:val="95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redes de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telecomunicações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e saneamento –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remanejamento</w:t>
            </w:r>
          </w:p>
        </w:tc>
        <w:tc>
          <w:tcPr>
            <w:tcW w:w="2906" w:type="dxa"/>
            <w:shd w:val="clear" w:color="auto" w:fill="F2F2F2"/>
          </w:tcPr>
          <w:p w:rsidR="00B523CC" w:rsidRDefault="001445D6">
            <w:pPr>
              <w:pStyle w:val="TableParagraph"/>
              <w:tabs>
                <w:tab w:val="left" w:pos="1766"/>
              </w:tabs>
              <w:spacing w:line="220" w:lineRule="exact"/>
              <w:ind w:left="102" w:right="99"/>
              <w:jc w:val="both"/>
              <w:rPr>
                <w:sz w:val="18"/>
              </w:rPr>
            </w:pPr>
            <w:r>
              <w:rPr>
                <w:color w:val="1E4D78"/>
                <w:w w:val="95"/>
                <w:sz w:val="18"/>
              </w:rPr>
              <w:t>Remanejar interferências além</w:t>
            </w:r>
            <w:r>
              <w:rPr>
                <w:color w:val="1E4D78"/>
                <w:spacing w:val="1"/>
                <w:w w:val="95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daquelas</w:t>
            </w:r>
            <w:r>
              <w:rPr>
                <w:rFonts w:ascii="Times New Roman" w:hAnsi="Times New Roman"/>
                <w:color w:val="1E4D78"/>
                <w:sz w:val="18"/>
              </w:rPr>
              <w:tab/>
            </w:r>
            <w:r>
              <w:rPr>
                <w:color w:val="1E4D78"/>
                <w:sz w:val="18"/>
              </w:rPr>
              <w:t>claramente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previstas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no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Edital,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seus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Anexos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e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no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Critério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Pagamento.</w:t>
            </w:r>
          </w:p>
        </w:tc>
        <w:tc>
          <w:tcPr>
            <w:tcW w:w="1725" w:type="dxa"/>
            <w:tcBorders>
              <w:right w:val="nil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Calibri"/>
                <w:b/>
              </w:rPr>
            </w:pPr>
          </w:p>
          <w:p w:rsidR="00B523CC" w:rsidRDefault="001445D6">
            <w:pPr>
              <w:pStyle w:val="TableParagraph"/>
              <w:spacing w:before="172"/>
              <w:ind w:left="200" w:right="201"/>
              <w:jc w:val="center"/>
              <w:rPr>
                <w:sz w:val="18"/>
              </w:rPr>
            </w:pPr>
            <w:r>
              <w:rPr>
                <w:color w:val="1E4D78"/>
                <w:sz w:val="18"/>
              </w:rPr>
              <w:t>Administração</w:t>
            </w:r>
          </w:p>
        </w:tc>
      </w:tr>
      <w:tr w:rsidR="00B523CC">
        <w:trPr>
          <w:trHeight w:val="1314"/>
          <w:tblCellSpacing w:w="4" w:type="dxa"/>
        </w:trPr>
        <w:tc>
          <w:tcPr>
            <w:tcW w:w="1836" w:type="dxa"/>
            <w:vMerge/>
            <w:tcBorders>
              <w:top w:val="nil"/>
              <w:left w:val="nil"/>
            </w:tcBorders>
            <w:shd w:val="clear" w:color="auto" w:fill="F2F2F2"/>
          </w:tcPr>
          <w:p w:rsidR="00B523CC" w:rsidRDefault="00B523CC">
            <w:pPr>
              <w:rPr>
                <w:sz w:val="2"/>
                <w:szCs w:val="2"/>
              </w:rPr>
            </w:pPr>
          </w:p>
        </w:tc>
        <w:tc>
          <w:tcPr>
            <w:tcW w:w="2016" w:type="dxa"/>
            <w:shd w:val="clear" w:color="auto" w:fill="F2F2F2"/>
          </w:tcPr>
          <w:p w:rsidR="00B523CC" w:rsidRDefault="001445D6">
            <w:pPr>
              <w:pStyle w:val="TableParagraph"/>
              <w:spacing w:line="220" w:lineRule="exact"/>
              <w:ind w:left="177" w:right="175" w:firstLine="1"/>
              <w:jc w:val="center"/>
              <w:rPr>
                <w:sz w:val="18"/>
              </w:rPr>
            </w:pPr>
            <w:r>
              <w:rPr>
                <w:color w:val="1E4D78"/>
                <w:w w:val="95"/>
                <w:sz w:val="18"/>
              </w:rPr>
              <w:t>Linhas de energia,</w:t>
            </w:r>
            <w:r>
              <w:rPr>
                <w:color w:val="1E4D78"/>
                <w:spacing w:val="1"/>
                <w:w w:val="95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redes de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telecomunicações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e saneamento –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interferência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executiva</w:t>
            </w:r>
          </w:p>
        </w:tc>
        <w:tc>
          <w:tcPr>
            <w:tcW w:w="2906" w:type="dxa"/>
            <w:shd w:val="clear" w:color="auto" w:fill="F2F2F2"/>
          </w:tcPr>
          <w:p w:rsidR="00B523CC" w:rsidRDefault="00B523CC">
            <w:pPr>
              <w:pStyle w:val="TableParagraph"/>
              <w:spacing w:before="12"/>
              <w:rPr>
                <w:rFonts w:ascii="Calibri"/>
                <w:b/>
                <w:sz w:val="17"/>
              </w:rPr>
            </w:pPr>
          </w:p>
          <w:p w:rsidR="00B523CC" w:rsidRDefault="001445D6">
            <w:pPr>
              <w:pStyle w:val="TableParagraph"/>
              <w:spacing w:line="242" w:lineRule="auto"/>
              <w:ind w:left="102" w:right="100"/>
              <w:jc w:val="both"/>
              <w:rPr>
                <w:sz w:val="18"/>
              </w:rPr>
            </w:pPr>
            <w:r>
              <w:rPr>
                <w:color w:val="1E4D78"/>
                <w:spacing w:val="-1"/>
                <w:sz w:val="18"/>
              </w:rPr>
              <w:t xml:space="preserve">Alterar sequência </w:t>
            </w:r>
            <w:r>
              <w:rPr>
                <w:color w:val="1E4D78"/>
                <w:sz w:val="18"/>
              </w:rPr>
              <w:t>construtiva,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devido à reprogramações nos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remanejamentos de redes de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interferências.</w:t>
            </w:r>
          </w:p>
        </w:tc>
        <w:tc>
          <w:tcPr>
            <w:tcW w:w="1725" w:type="dxa"/>
            <w:tcBorders>
              <w:right w:val="nil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Calibri"/>
                <w:b/>
              </w:rPr>
            </w:pPr>
          </w:p>
          <w:p w:rsidR="00B523CC" w:rsidRDefault="001445D6">
            <w:pPr>
              <w:pStyle w:val="TableParagraph"/>
              <w:spacing w:before="172" w:line="242" w:lineRule="auto"/>
              <w:ind w:left="343" w:hanging="3"/>
              <w:rPr>
                <w:sz w:val="18"/>
              </w:rPr>
            </w:pPr>
            <w:r>
              <w:rPr>
                <w:color w:val="1E4D78"/>
                <w:sz w:val="18"/>
              </w:rPr>
              <w:t>Contratado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Seguradora</w:t>
            </w:r>
          </w:p>
        </w:tc>
      </w:tr>
      <w:tr w:rsidR="00B523CC">
        <w:trPr>
          <w:trHeight w:val="1314"/>
          <w:tblCellSpacing w:w="4" w:type="dxa"/>
        </w:trPr>
        <w:tc>
          <w:tcPr>
            <w:tcW w:w="1836" w:type="dxa"/>
            <w:vMerge w:val="restart"/>
            <w:tcBorders>
              <w:left w:val="nil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Calibri"/>
                <w:b/>
              </w:rPr>
            </w:pPr>
          </w:p>
          <w:p w:rsidR="00B523CC" w:rsidRDefault="00B523CC">
            <w:pPr>
              <w:pStyle w:val="TableParagraph"/>
              <w:rPr>
                <w:rFonts w:ascii="Calibri"/>
                <w:b/>
              </w:rPr>
            </w:pPr>
          </w:p>
          <w:p w:rsidR="00B523CC" w:rsidRDefault="00B523CC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:rsidR="00B523CC" w:rsidRDefault="001445D6">
            <w:pPr>
              <w:pStyle w:val="TableParagraph"/>
              <w:spacing w:line="242" w:lineRule="auto"/>
              <w:ind w:left="520" w:hanging="233"/>
              <w:rPr>
                <w:sz w:val="18"/>
              </w:rPr>
            </w:pPr>
            <w:r>
              <w:rPr>
                <w:color w:val="1E4D78"/>
                <w:w w:val="95"/>
                <w:sz w:val="18"/>
              </w:rPr>
              <w:t>Obras-de-Arte</w:t>
            </w:r>
            <w:r>
              <w:rPr>
                <w:color w:val="1E4D78"/>
                <w:spacing w:val="-58"/>
                <w:w w:val="95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Especiais</w:t>
            </w:r>
          </w:p>
        </w:tc>
        <w:tc>
          <w:tcPr>
            <w:tcW w:w="2016" w:type="dxa"/>
            <w:shd w:val="clear" w:color="auto" w:fill="DEEAF6"/>
          </w:tcPr>
          <w:p w:rsidR="00B523CC" w:rsidRDefault="00B523CC">
            <w:pPr>
              <w:pStyle w:val="TableParagraph"/>
              <w:rPr>
                <w:rFonts w:ascii="Calibri"/>
                <w:b/>
              </w:rPr>
            </w:pPr>
          </w:p>
          <w:p w:rsidR="00B523CC" w:rsidRDefault="00B523CC">
            <w:pPr>
              <w:pStyle w:val="TableParagraph"/>
              <w:spacing w:before="1"/>
              <w:rPr>
                <w:rFonts w:ascii="Calibri"/>
                <w:b/>
                <w:sz w:val="23"/>
              </w:rPr>
            </w:pPr>
          </w:p>
          <w:p w:rsidR="00B523CC" w:rsidRDefault="001445D6">
            <w:pPr>
              <w:pStyle w:val="TableParagraph"/>
              <w:ind w:left="138" w:right="135"/>
              <w:jc w:val="center"/>
              <w:rPr>
                <w:sz w:val="18"/>
              </w:rPr>
            </w:pPr>
            <w:r>
              <w:rPr>
                <w:color w:val="1E4D78"/>
                <w:spacing w:val="2"/>
                <w:w w:val="53"/>
                <w:sz w:val="18"/>
              </w:rPr>
              <w:t>I</w:t>
            </w:r>
            <w:r>
              <w:rPr>
                <w:color w:val="1E4D78"/>
                <w:spacing w:val="-2"/>
                <w:w w:val="96"/>
                <w:sz w:val="18"/>
              </w:rPr>
              <w:t>n</w:t>
            </w:r>
            <w:r>
              <w:rPr>
                <w:color w:val="1E4D78"/>
                <w:spacing w:val="1"/>
                <w:w w:val="89"/>
                <w:sz w:val="18"/>
              </w:rPr>
              <w:t>f</w:t>
            </w:r>
            <w:r>
              <w:rPr>
                <w:color w:val="1E4D78"/>
                <w:spacing w:val="1"/>
                <w:w w:val="70"/>
                <w:sz w:val="18"/>
              </w:rPr>
              <w:t>r</w:t>
            </w:r>
            <w:r>
              <w:rPr>
                <w:color w:val="1E4D78"/>
                <w:spacing w:val="-1"/>
                <w:w w:val="113"/>
                <w:sz w:val="18"/>
              </w:rPr>
              <w:t>a</w:t>
            </w:r>
            <w:r>
              <w:rPr>
                <w:color w:val="1E4D78"/>
                <w:w w:val="109"/>
                <w:sz w:val="18"/>
              </w:rPr>
              <w:t>e</w:t>
            </w:r>
            <w:r>
              <w:rPr>
                <w:color w:val="1E4D78"/>
                <w:spacing w:val="-1"/>
                <w:w w:val="74"/>
                <w:sz w:val="18"/>
              </w:rPr>
              <w:t>s</w:t>
            </w:r>
            <w:r>
              <w:rPr>
                <w:color w:val="1E4D78"/>
                <w:spacing w:val="-1"/>
                <w:w w:val="85"/>
                <w:sz w:val="18"/>
              </w:rPr>
              <w:t>t</w:t>
            </w:r>
            <w:r>
              <w:rPr>
                <w:color w:val="1E4D78"/>
                <w:spacing w:val="-2"/>
                <w:w w:val="70"/>
                <w:sz w:val="18"/>
              </w:rPr>
              <w:t>r</w:t>
            </w:r>
            <w:r>
              <w:rPr>
                <w:color w:val="1E4D78"/>
                <w:spacing w:val="1"/>
                <w:w w:val="96"/>
                <w:sz w:val="18"/>
              </w:rPr>
              <w:t>u</w:t>
            </w:r>
            <w:r>
              <w:rPr>
                <w:color w:val="1E4D78"/>
                <w:spacing w:val="-1"/>
                <w:w w:val="85"/>
                <w:sz w:val="18"/>
              </w:rPr>
              <w:t>t</w:t>
            </w:r>
            <w:r>
              <w:rPr>
                <w:color w:val="1E4D78"/>
                <w:spacing w:val="1"/>
                <w:w w:val="96"/>
                <w:sz w:val="18"/>
              </w:rPr>
              <w:t>u</w:t>
            </w:r>
            <w:r>
              <w:rPr>
                <w:color w:val="1E4D78"/>
                <w:spacing w:val="1"/>
                <w:w w:val="70"/>
                <w:sz w:val="18"/>
              </w:rPr>
              <w:t>r</w:t>
            </w:r>
            <w:r>
              <w:rPr>
                <w:color w:val="1E4D78"/>
                <w:w w:val="113"/>
                <w:sz w:val="18"/>
              </w:rPr>
              <w:t>a</w:t>
            </w:r>
          </w:p>
        </w:tc>
        <w:tc>
          <w:tcPr>
            <w:tcW w:w="2906" w:type="dxa"/>
            <w:shd w:val="clear" w:color="auto" w:fill="DEEAF6"/>
          </w:tcPr>
          <w:p w:rsidR="00B523CC" w:rsidRDefault="001445D6">
            <w:pPr>
              <w:pStyle w:val="TableParagraph"/>
              <w:tabs>
                <w:tab w:val="left" w:pos="2553"/>
              </w:tabs>
              <w:spacing w:line="218" w:lineRule="exact"/>
              <w:ind w:left="102"/>
              <w:jc w:val="both"/>
              <w:rPr>
                <w:sz w:val="18"/>
              </w:rPr>
            </w:pPr>
            <w:r>
              <w:rPr>
                <w:color w:val="1E4D78"/>
                <w:w w:val="105"/>
                <w:sz w:val="18"/>
              </w:rPr>
              <w:t>Aumento</w:t>
            </w:r>
            <w:r>
              <w:rPr>
                <w:rFonts w:ascii="Times New Roman"/>
                <w:color w:val="1E4D78"/>
                <w:w w:val="105"/>
                <w:sz w:val="18"/>
              </w:rPr>
              <w:tab/>
            </w:r>
            <w:r>
              <w:rPr>
                <w:color w:val="1E4D78"/>
                <w:w w:val="105"/>
                <w:sz w:val="18"/>
              </w:rPr>
              <w:t>de</w:t>
            </w:r>
          </w:p>
          <w:p w:rsidR="00B523CC" w:rsidRDefault="001445D6">
            <w:pPr>
              <w:pStyle w:val="TableParagraph"/>
              <w:spacing w:line="220" w:lineRule="atLeast"/>
              <w:ind w:left="102" w:right="102"/>
              <w:jc w:val="both"/>
              <w:rPr>
                <w:sz w:val="18"/>
              </w:rPr>
            </w:pPr>
            <w:r>
              <w:rPr>
                <w:color w:val="1E4D78"/>
                <w:sz w:val="18"/>
              </w:rPr>
              <w:t>volume/comprimento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das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fundações,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por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ocasião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das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peculiaridades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encontradas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em campo, que divirjam do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Anteprojeto.</w:t>
            </w:r>
          </w:p>
        </w:tc>
        <w:tc>
          <w:tcPr>
            <w:tcW w:w="1725" w:type="dxa"/>
            <w:tcBorders>
              <w:right w:val="nil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Calibri"/>
                <w:b/>
              </w:rPr>
            </w:pPr>
          </w:p>
          <w:p w:rsidR="00B523CC" w:rsidRDefault="001445D6">
            <w:pPr>
              <w:pStyle w:val="TableParagraph"/>
              <w:spacing w:before="172" w:line="242" w:lineRule="auto"/>
              <w:ind w:left="343" w:hanging="3"/>
              <w:rPr>
                <w:sz w:val="18"/>
              </w:rPr>
            </w:pPr>
            <w:r>
              <w:rPr>
                <w:color w:val="1E4D78"/>
                <w:sz w:val="18"/>
              </w:rPr>
              <w:t>Contratado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Seguradora</w:t>
            </w:r>
          </w:p>
        </w:tc>
      </w:tr>
      <w:tr w:rsidR="00B523CC">
        <w:trPr>
          <w:trHeight w:val="651"/>
          <w:tblCellSpacing w:w="4" w:type="dxa"/>
        </w:trPr>
        <w:tc>
          <w:tcPr>
            <w:tcW w:w="1836" w:type="dxa"/>
            <w:vMerge/>
            <w:tcBorders>
              <w:top w:val="nil"/>
              <w:left w:val="nil"/>
            </w:tcBorders>
            <w:shd w:val="clear" w:color="auto" w:fill="DEEAF6"/>
          </w:tcPr>
          <w:p w:rsidR="00B523CC" w:rsidRDefault="00B523CC">
            <w:pPr>
              <w:rPr>
                <w:sz w:val="2"/>
                <w:szCs w:val="2"/>
              </w:rPr>
            </w:pPr>
          </w:p>
        </w:tc>
        <w:tc>
          <w:tcPr>
            <w:tcW w:w="2016" w:type="dxa"/>
            <w:shd w:val="clear" w:color="auto" w:fill="DEEAF6"/>
          </w:tcPr>
          <w:p w:rsidR="00B523CC" w:rsidRDefault="001445D6">
            <w:pPr>
              <w:pStyle w:val="TableParagraph"/>
              <w:spacing w:before="109" w:line="242" w:lineRule="auto"/>
              <w:ind w:left="664" w:right="57" w:hanging="428"/>
              <w:rPr>
                <w:sz w:val="18"/>
              </w:rPr>
            </w:pPr>
            <w:r>
              <w:rPr>
                <w:color w:val="1E4D78"/>
                <w:w w:val="95"/>
                <w:sz w:val="18"/>
              </w:rPr>
              <w:t>Outros elementos</w:t>
            </w:r>
            <w:r>
              <w:rPr>
                <w:color w:val="1E4D78"/>
                <w:spacing w:val="-58"/>
                <w:w w:val="95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</w:t>
            </w:r>
            <w:r>
              <w:rPr>
                <w:color w:val="1E4D78"/>
                <w:spacing w:val="-1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OAE</w:t>
            </w:r>
          </w:p>
        </w:tc>
        <w:tc>
          <w:tcPr>
            <w:tcW w:w="2906" w:type="dxa"/>
            <w:shd w:val="clear" w:color="auto" w:fill="DEEAF6"/>
          </w:tcPr>
          <w:p w:rsidR="00B523CC" w:rsidRDefault="001445D6">
            <w:pPr>
              <w:pStyle w:val="TableParagraph"/>
              <w:tabs>
                <w:tab w:val="left" w:pos="1173"/>
                <w:tab w:val="left" w:pos="2018"/>
              </w:tabs>
              <w:spacing w:line="220" w:lineRule="exact"/>
              <w:ind w:left="102" w:right="101"/>
              <w:jc w:val="both"/>
              <w:rPr>
                <w:sz w:val="18"/>
              </w:rPr>
            </w:pPr>
            <w:r>
              <w:rPr>
                <w:color w:val="1E4D78"/>
                <w:sz w:val="18"/>
              </w:rPr>
              <w:t>Ajuste</w:t>
            </w:r>
            <w:r>
              <w:rPr>
                <w:rFonts w:ascii="Times New Roman" w:hAnsi="Times New Roman"/>
                <w:color w:val="1E4D78"/>
                <w:sz w:val="18"/>
              </w:rPr>
              <w:tab/>
            </w:r>
            <w:r>
              <w:rPr>
                <w:color w:val="1E4D78"/>
                <w:sz w:val="18"/>
              </w:rPr>
              <w:t>nos</w:t>
            </w:r>
            <w:r>
              <w:rPr>
                <w:rFonts w:ascii="Times New Roman" w:hAnsi="Times New Roman"/>
                <w:color w:val="1E4D78"/>
                <w:sz w:val="18"/>
              </w:rPr>
              <w:tab/>
            </w:r>
            <w:r>
              <w:rPr>
                <w:color w:val="1E4D78"/>
                <w:spacing w:val="-1"/>
                <w:sz w:val="18"/>
              </w:rPr>
              <w:t>métodos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spacing w:val="-1"/>
                <w:sz w:val="18"/>
              </w:rPr>
              <w:t xml:space="preserve">construtivos, </w:t>
            </w:r>
            <w:r>
              <w:rPr>
                <w:color w:val="1E4D78"/>
                <w:sz w:val="18"/>
              </w:rPr>
              <w:t>e/ou insumos e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serviços.</w:t>
            </w:r>
          </w:p>
        </w:tc>
        <w:tc>
          <w:tcPr>
            <w:tcW w:w="1725" w:type="dxa"/>
            <w:tcBorders>
              <w:right w:val="nil"/>
            </w:tcBorders>
            <w:shd w:val="clear" w:color="auto" w:fill="DEEAF6"/>
          </w:tcPr>
          <w:p w:rsidR="00B523CC" w:rsidRDefault="001445D6">
            <w:pPr>
              <w:pStyle w:val="TableParagraph"/>
              <w:spacing w:before="109" w:line="242" w:lineRule="auto"/>
              <w:ind w:left="343" w:hanging="3"/>
              <w:rPr>
                <w:sz w:val="18"/>
              </w:rPr>
            </w:pPr>
            <w:r>
              <w:rPr>
                <w:color w:val="1E4D78"/>
                <w:sz w:val="18"/>
              </w:rPr>
              <w:t>Contratado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Seguradora</w:t>
            </w:r>
          </w:p>
        </w:tc>
      </w:tr>
      <w:tr w:rsidR="00B523CC">
        <w:trPr>
          <w:trHeight w:val="651"/>
          <w:tblCellSpacing w:w="4" w:type="dxa"/>
        </w:trPr>
        <w:tc>
          <w:tcPr>
            <w:tcW w:w="1836" w:type="dxa"/>
            <w:vMerge w:val="restart"/>
            <w:tcBorders>
              <w:left w:val="nil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Calibri"/>
                <w:b/>
              </w:rPr>
            </w:pPr>
          </w:p>
          <w:p w:rsidR="00B523CC" w:rsidRDefault="00B523CC">
            <w:pPr>
              <w:pStyle w:val="TableParagraph"/>
              <w:spacing w:before="6"/>
              <w:rPr>
                <w:rFonts w:ascii="Calibri"/>
                <w:b/>
                <w:sz w:val="23"/>
              </w:rPr>
            </w:pPr>
          </w:p>
          <w:p w:rsidR="00B523CC" w:rsidRDefault="001445D6">
            <w:pPr>
              <w:pStyle w:val="TableParagraph"/>
              <w:ind w:left="287" w:right="287"/>
              <w:jc w:val="center"/>
              <w:rPr>
                <w:sz w:val="18"/>
              </w:rPr>
            </w:pPr>
            <w:r>
              <w:rPr>
                <w:color w:val="1E4D78"/>
                <w:w w:val="95"/>
                <w:sz w:val="18"/>
              </w:rPr>
              <w:t>Túneis</w:t>
            </w:r>
          </w:p>
        </w:tc>
        <w:tc>
          <w:tcPr>
            <w:tcW w:w="2016" w:type="dxa"/>
            <w:shd w:val="clear" w:color="auto" w:fill="F2F2F2"/>
          </w:tcPr>
          <w:p w:rsidR="00B523CC" w:rsidRDefault="00B523CC">
            <w:pPr>
              <w:pStyle w:val="TableParagraph"/>
              <w:spacing w:before="12"/>
              <w:rPr>
                <w:rFonts w:ascii="Calibri"/>
                <w:b/>
                <w:sz w:val="17"/>
              </w:rPr>
            </w:pPr>
          </w:p>
          <w:p w:rsidR="00B523CC" w:rsidRDefault="001445D6">
            <w:pPr>
              <w:pStyle w:val="TableParagraph"/>
              <w:ind w:left="138" w:right="138"/>
              <w:jc w:val="center"/>
              <w:rPr>
                <w:sz w:val="18"/>
              </w:rPr>
            </w:pPr>
            <w:r>
              <w:rPr>
                <w:color w:val="1E4D78"/>
                <w:sz w:val="18"/>
              </w:rPr>
              <w:t>Geologia</w:t>
            </w:r>
          </w:p>
        </w:tc>
        <w:tc>
          <w:tcPr>
            <w:tcW w:w="2906" w:type="dxa"/>
            <w:shd w:val="clear" w:color="auto" w:fill="F2F2F2"/>
          </w:tcPr>
          <w:p w:rsidR="00B523CC" w:rsidRDefault="001445D6">
            <w:pPr>
              <w:pStyle w:val="TableParagraph"/>
              <w:tabs>
                <w:tab w:val="left" w:pos="1833"/>
              </w:tabs>
              <w:spacing w:line="220" w:lineRule="exact"/>
              <w:ind w:left="102" w:right="99"/>
              <w:jc w:val="both"/>
              <w:rPr>
                <w:sz w:val="18"/>
              </w:rPr>
            </w:pPr>
            <w:r>
              <w:rPr>
                <w:color w:val="1E4D78"/>
                <w:sz w:val="18"/>
              </w:rPr>
              <w:t>Classificação</w:t>
            </w:r>
            <w:r>
              <w:rPr>
                <w:rFonts w:ascii="Times New Roman" w:hAnsi="Times New Roman"/>
                <w:color w:val="1E4D78"/>
                <w:sz w:val="18"/>
              </w:rPr>
              <w:tab/>
            </w:r>
            <w:r>
              <w:rPr>
                <w:color w:val="1E4D78"/>
                <w:sz w:val="18"/>
              </w:rPr>
              <w:t>geológico-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geotécnica diferente daquela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prevista</w:t>
            </w:r>
            <w:r>
              <w:rPr>
                <w:color w:val="1E4D78"/>
                <w:spacing w:val="-10"/>
                <w:w w:val="95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em</w:t>
            </w:r>
            <w:r>
              <w:rPr>
                <w:color w:val="1E4D78"/>
                <w:spacing w:val="-6"/>
                <w:w w:val="95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Anteprojeto.</w:t>
            </w:r>
          </w:p>
        </w:tc>
        <w:tc>
          <w:tcPr>
            <w:tcW w:w="1725" w:type="dxa"/>
            <w:tcBorders>
              <w:right w:val="nil"/>
            </w:tcBorders>
            <w:shd w:val="clear" w:color="auto" w:fill="F2F2F2"/>
          </w:tcPr>
          <w:p w:rsidR="00B523CC" w:rsidRDefault="001445D6">
            <w:pPr>
              <w:pStyle w:val="TableParagraph"/>
              <w:spacing w:before="109" w:line="242" w:lineRule="auto"/>
              <w:ind w:left="343" w:hanging="3"/>
              <w:rPr>
                <w:sz w:val="18"/>
              </w:rPr>
            </w:pPr>
            <w:r>
              <w:rPr>
                <w:color w:val="1E4D78"/>
                <w:sz w:val="18"/>
              </w:rPr>
              <w:t>Contratado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Seguradora</w:t>
            </w:r>
          </w:p>
        </w:tc>
      </w:tr>
      <w:tr w:rsidR="00B523CC">
        <w:trPr>
          <w:trHeight w:val="651"/>
          <w:tblCellSpacing w:w="4" w:type="dxa"/>
        </w:trPr>
        <w:tc>
          <w:tcPr>
            <w:tcW w:w="1836" w:type="dxa"/>
            <w:vMerge/>
            <w:tcBorders>
              <w:top w:val="nil"/>
              <w:left w:val="nil"/>
            </w:tcBorders>
            <w:shd w:val="clear" w:color="auto" w:fill="F2F2F2"/>
          </w:tcPr>
          <w:p w:rsidR="00B523CC" w:rsidRDefault="00B523CC">
            <w:pPr>
              <w:rPr>
                <w:sz w:val="2"/>
                <w:szCs w:val="2"/>
              </w:rPr>
            </w:pPr>
          </w:p>
        </w:tc>
        <w:tc>
          <w:tcPr>
            <w:tcW w:w="2016" w:type="dxa"/>
            <w:shd w:val="clear" w:color="auto" w:fill="F2F2F2"/>
          </w:tcPr>
          <w:p w:rsidR="00B523CC" w:rsidRDefault="00B523CC">
            <w:pPr>
              <w:pStyle w:val="TableParagraph"/>
              <w:spacing w:before="12"/>
              <w:rPr>
                <w:rFonts w:ascii="Calibri"/>
                <w:b/>
                <w:sz w:val="17"/>
              </w:rPr>
            </w:pPr>
          </w:p>
          <w:p w:rsidR="00B523CC" w:rsidRDefault="001445D6">
            <w:pPr>
              <w:pStyle w:val="TableParagraph"/>
              <w:ind w:left="138" w:right="136"/>
              <w:jc w:val="center"/>
              <w:rPr>
                <w:sz w:val="18"/>
              </w:rPr>
            </w:pPr>
            <w:r>
              <w:rPr>
                <w:color w:val="1E4D78"/>
                <w:sz w:val="18"/>
              </w:rPr>
              <w:t>Hidrogeologia</w:t>
            </w:r>
          </w:p>
        </w:tc>
        <w:tc>
          <w:tcPr>
            <w:tcW w:w="2906" w:type="dxa"/>
            <w:shd w:val="clear" w:color="auto" w:fill="F2F2F2"/>
          </w:tcPr>
          <w:p w:rsidR="00B523CC" w:rsidRDefault="001445D6">
            <w:pPr>
              <w:pStyle w:val="TableParagraph"/>
              <w:tabs>
                <w:tab w:val="left" w:pos="1970"/>
              </w:tabs>
              <w:spacing w:line="220" w:lineRule="exact"/>
              <w:ind w:left="102" w:right="100"/>
              <w:jc w:val="both"/>
              <w:rPr>
                <w:sz w:val="18"/>
              </w:rPr>
            </w:pPr>
            <w:r>
              <w:rPr>
                <w:color w:val="1E4D78"/>
                <w:sz w:val="18"/>
              </w:rPr>
              <w:t>Lençol freático em condições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diversas</w:t>
            </w:r>
            <w:r>
              <w:rPr>
                <w:rFonts w:ascii="Times New Roman" w:hAnsi="Times New Roman"/>
                <w:color w:val="1E4D78"/>
                <w:sz w:val="18"/>
              </w:rPr>
              <w:tab/>
            </w:r>
            <w:r>
              <w:rPr>
                <w:color w:val="1E4D78"/>
                <w:sz w:val="18"/>
              </w:rPr>
              <w:t>daquelas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apresentadas</w:t>
            </w:r>
            <w:r>
              <w:rPr>
                <w:color w:val="1E4D78"/>
                <w:spacing w:val="13"/>
                <w:w w:val="95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no</w:t>
            </w:r>
            <w:r>
              <w:rPr>
                <w:color w:val="1E4D78"/>
                <w:spacing w:val="20"/>
                <w:w w:val="95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Anteprojeto.</w:t>
            </w:r>
          </w:p>
        </w:tc>
        <w:tc>
          <w:tcPr>
            <w:tcW w:w="1725" w:type="dxa"/>
            <w:tcBorders>
              <w:right w:val="nil"/>
            </w:tcBorders>
            <w:shd w:val="clear" w:color="auto" w:fill="F2F2F2"/>
          </w:tcPr>
          <w:p w:rsidR="00B523CC" w:rsidRDefault="001445D6">
            <w:pPr>
              <w:pStyle w:val="TableParagraph"/>
              <w:spacing w:before="109" w:line="242" w:lineRule="auto"/>
              <w:ind w:left="343" w:hanging="3"/>
              <w:rPr>
                <w:sz w:val="18"/>
              </w:rPr>
            </w:pPr>
            <w:r>
              <w:rPr>
                <w:color w:val="1E4D78"/>
                <w:sz w:val="18"/>
              </w:rPr>
              <w:t>Contratado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Seguradora</w:t>
            </w:r>
          </w:p>
        </w:tc>
      </w:tr>
      <w:tr w:rsidR="00B523CC">
        <w:trPr>
          <w:trHeight w:val="1093"/>
          <w:tblCellSpacing w:w="4" w:type="dxa"/>
        </w:trPr>
        <w:tc>
          <w:tcPr>
            <w:tcW w:w="1836" w:type="dxa"/>
            <w:vMerge w:val="restart"/>
            <w:tcBorders>
              <w:left w:val="nil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Calibri"/>
                <w:b/>
              </w:rPr>
            </w:pPr>
          </w:p>
          <w:p w:rsidR="00B523CC" w:rsidRDefault="00B523CC">
            <w:pPr>
              <w:pStyle w:val="TableParagraph"/>
              <w:rPr>
                <w:rFonts w:ascii="Calibri"/>
                <w:b/>
              </w:rPr>
            </w:pPr>
          </w:p>
          <w:p w:rsidR="00B523CC" w:rsidRDefault="00B523CC">
            <w:pPr>
              <w:pStyle w:val="TableParagraph"/>
              <w:rPr>
                <w:rFonts w:ascii="Calibri"/>
                <w:b/>
              </w:rPr>
            </w:pPr>
          </w:p>
          <w:p w:rsidR="00B523CC" w:rsidRDefault="00B523CC">
            <w:pPr>
              <w:pStyle w:val="TableParagraph"/>
              <w:rPr>
                <w:rFonts w:ascii="Calibri"/>
                <w:b/>
              </w:rPr>
            </w:pPr>
          </w:p>
          <w:p w:rsidR="00B523CC" w:rsidRDefault="00B523CC">
            <w:pPr>
              <w:pStyle w:val="TableParagraph"/>
              <w:spacing w:before="2"/>
              <w:rPr>
                <w:rFonts w:ascii="Calibri"/>
                <w:b/>
                <w:sz w:val="21"/>
              </w:rPr>
            </w:pPr>
          </w:p>
          <w:p w:rsidR="00B523CC" w:rsidRDefault="001445D6">
            <w:pPr>
              <w:pStyle w:val="TableParagraph"/>
              <w:spacing w:line="242" w:lineRule="auto"/>
              <w:ind w:left="419" w:hanging="262"/>
              <w:rPr>
                <w:sz w:val="18"/>
              </w:rPr>
            </w:pPr>
            <w:r>
              <w:rPr>
                <w:color w:val="1E4D78"/>
                <w:sz w:val="18"/>
              </w:rPr>
              <w:t>Meio ambiente e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paisagismo</w:t>
            </w:r>
          </w:p>
        </w:tc>
        <w:tc>
          <w:tcPr>
            <w:tcW w:w="2016" w:type="dxa"/>
            <w:shd w:val="clear" w:color="auto" w:fill="DEEAF6"/>
          </w:tcPr>
          <w:p w:rsidR="00B523CC" w:rsidRDefault="00B523CC">
            <w:pPr>
              <w:pStyle w:val="TableParagraph"/>
              <w:spacing w:before="12"/>
              <w:rPr>
                <w:rFonts w:ascii="Calibri"/>
                <w:b/>
                <w:sz w:val="17"/>
              </w:rPr>
            </w:pPr>
          </w:p>
          <w:p w:rsidR="00B523CC" w:rsidRDefault="001445D6">
            <w:pPr>
              <w:pStyle w:val="TableParagraph"/>
              <w:spacing w:line="242" w:lineRule="auto"/>
              <w:ind w:left="232" w:right="232" w:firstLine="2"/>
              <w:jc w:val="center"/>
              <w:rPr>
                <w:sz w:val="18"/>
              </w:rPr>
            </w:pPr>
            <w:r>
              <w:rPr>
                <w:color w:val="1E4D78"/>
                <w:sz w:val="18"/>
              </w:rPr>
              <w:t>Condicionantes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ambientais -</w:t>
            </w:r>
            <w:r>
              <w:rPr>
                <w:color w:val="1E4D78"/>
                <w:spacing w:val="1"/>
                <w:w w:val="95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empreendimento</w:t>
            </w:r>
          </w:p>
        </w:tc>
        <w:tc>
          <w:tcPr>
            <w:tcW w:w="2906" w:type="dxa"/>
            <w:shd w:val="clear" w:color="auto" w:fill="DEEAF6"/>
          </w:tcPr>
          <w:p w:rsidR="00B523CC" w:rsidRDefault="001445D6">
            <w:pPr>
              <w:pStyle w:val="TableParagraph"/>
              <w:tabs>
                <w:tab w:val="left" w:pos="2476"/>
              </w:tabs>
              <w:spacing w:line="220" w:lineRule="exact"/>
              <w:ind w:left="102" w:right="100"/>
              <w:jc w:val="both"/>
              <w:rPr>
                <w:sz w:val="18"/>
              </w:rPr>
            </w:pPr>
            <w:r>
              <w:rPr>
                <w:color w:val="1E4D78"/>
                <w:sz w:val="18"/>
              </w:rPr>
              <w:t>Cumprimento</w:t>
            </w:r>
            <w:r>
              <w:rPr>
                <w:rFonts w:ascii="Times New Roman" w:hAnsi="Times New Roman"/>
                <w:color w:val="1E4D78"/>
                <w:sz w:val="18"/>
              </w:rPr>
              <w:tab/>
            </w:r>
            <w:r>
              <w:rPr>
                <w:color w:val="1E4D78"/>
                <w:sz w:val="18"/>
              </w:rPr>
              <w:t>das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condicionantes ambientais da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Licença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Ambiental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spacing w:val="2"/>
                <w:w w:val="53"/>
                <w:sz w:val="18"/>
              </w:rPr>
              <w:t>I</w:t>
            </w:r>
            <w:r>
              <w:rPr>
                <w:color w:val="1E4D78"/>
                <w:w w:val="96"/>
                <w:sz w:val="18"/>
              </w:rPr>
              <w:t>n</w:t>
            </w:r>
            <w:r>
              <w:rPr>
                <w:color w:val="1E4D78"/>
                <w:spacing w:val="-1"/>
                <w:w w:val="74"/>
                <w:sz w:val="18"/>
              </w:rPr>
              <w:t>s</w:t>
            </w:r>
            <w:r>
              <w:rPr>
                <w:color w:val="1E4D78"/>
                <w:spacing w:val="-1"/>
                <w:w w:val="85"/>
                <w:sz w:val="18"/>
              </w:rPr>
              <w:t>t</w:t>
            </w:r>
            <w:r>
              <w:rPr>
                <w:color w:val="1E4D78"/>
                <w:spacing w:val="-1"/>
                <w:w w:val="113"/>
                <w:sz w:val="18"/>
              </w:rPr>
              <w:t>a</w:t>
            </w:r>
            <w:r>
              <w:rPr>
                <w:color w:val="1E4D78"/>
                <w:spacing w:val="-1"/>
                <w:w w:val="72"/>
                <w:sz w:val="18"/>
              </w:rPr>
              <w:t>l</w:t>
            </w:r>
            <w:r>
              <w:rPr>
                <w:color w:val="1E4D78"/>
                <w:spacing w:val="-1"/>
                <w:w w:val="113"/>
                <w:sz w:val="18"/>
              </w:rPr>
              <w:t>a</w:t>
            </w:r>
            <w:r>
              <w:rPr>
                <w:color w:val="1E4D78"/>
                <w:spacing w:val="1"/>
                <w:w w:val="124"/>
                <w:sz w:val="18"/>
              </w:rPr>
              <w:t>ç</w:t>
            </w:r>
            <w:r>
              <w:rPr>
                <w:color w:val="1E4D78"/>
                <w:spacing w:val="-1"/>
                <w:w w:val="113"/>
                <w:sz w:val="18"/>
              </w:rPr>
              <w:t>ã</w:t>
            </w:r>
            <w:r>
              <w:rPr>
                <w:color w:val="1E4D78"/>
                <w:spacing w:val="-1"/>
                <w:w w:val="107"/>
                <w:sz w:val="18"/>
              </w:rPr>
              <w:t>o</w:t>
            </w:r>
            <w:r>
              <w:rPr>
                <w:color w:val="1E4D78"/>
                <w:w w:val="76"/>
                <w:sz w:val="18"/>
              </w:rPr>
              <w:t>,</w:t>
            </w:r>
            <w:r>
              <w:rPr>
                <w:rFonts w:ascii="Times New Roman" w:hAnsi="Times New Roman"/>
                <w:color w:val="1E4D78"/>
                <w:sz w:val="18"/>
              </w:rPr>
              <w:t xml:space="preserve"> </w:t>
            </w:r>
            <w:r>
              <w:rPr>
                <w:rFonts w:ascii="Times New Roman" w:hAnsi="Times New Roman"/>
                <w:color w:val="1E4D78"/>
                <w:spacing w:val="-13"/>
                <w:sz w:val="18"/>
              </w:rPr>
              <w:t xml:space="preserve"> </w:t>
            </w:r>
            <w:r>
              <w:rPr>
                <w:color w:val="1E4D78"/>
                <w:spacing w:val="-1"/>
                <w:w w:val="109"/>
                <w:sz w:val="18"/>
              </w:rPr>
              <w:t>p</w:t>
            </w:r>
            <w:r>
              <w:rPr>
                <w:color w:val="1E4D78"/>
                <w:spacing w:val="-1"/>
                <w:w w:val="113"/>
                <w:sz w:val="18"/>
              </w:rPr>
              <w:t>a</w:t>
            </w:r>
            <w:r>
              <w:rPr>
                <w:color w:val="1E4D78"/>
                <w:spacing w:val="1"/>
                <w:w w:val="70"/>
                <w:sz w:val="18"/>
              </w:rPr>
              <w:t>r</w:t>
            </w:r>
            <w:r>
              <w:rPr>
                <w:color w:val="1E4D78"/>
                <w:w w:val="113"/>
                <w:sz w:val="18"/>
              </w:rPr>
              <w:t>a</w:t>
            </w:r>
            <w:r>
              <w:rPr>
                <w:rFonts w:ascii="Times New Roman" w:hAnsi="Times New Roman"/>
                <w:color w:val="1E4D78"/>
                <w:sz w:val="18"/>
              </w:rPr>
              <w:t xml:space="preserve"> </w:t>
            </w:r>
            <w:r>
              <w:rPr>
                <w:rFonts w:ascii="Times New Roman" w:hAnsi="Times New Roman"/>
                <w:color w:val="1E4D78"/>
                <w:spacing w:val="-12"/>
                <w:sz w:val="18"/>
              </w:rPr>
              <w:t xml:space="preserve"> </w:t>
            </w:r>
            <w:r>
              <w:rPr>
                <w:color w:val="1E4D78"/>
                <w:spacing w:val="2"/>
                <w:w w:val="72"/>
                <w:sz w:val="18"/>
              </w:rPr>
              <w:t>i</w:t>
            </w:r>
            <w:r>
              <w:rPr>
                <w:color w:val="1E4D78"/>
                <w:spacing w:val="-4"/>
                <w:w w:val="96"/>
                <w:sz w:val="18"/>
              </w:rPr>
              <w:t>m</w:t>
            </w:r>
            <w:r>
              <w:rPr>
                <w:color w:val="1E4D78"/>
                <w:spacing w:val="-1"/>
                <w:w w:val="109"/>
                <w:sz w:val="18"/>
              </w:rPr>
              <w:t>p</w:t>
            </w:r>
            <w:r>
              <w:rPr>
                <w:color w:val="1E4D78"/>
                <w:spacing w:val="2"/>
                <w:w w:val="72"/>
                <w:sz w:val="18"/>
              </w:rPr>
              <w:t>l</w:t>
            </w:r>
            <w:r>
              <w:rPr>
                <w:color w:val="1E4D78"/>
                <w:spacing w:val="-1"/>
                <w:w w:val="113"/>
                <w:sz w:val="18"/>
              </w:rPr>
              <w:t>a</w:t>
            </w:r>
            <w:r>
              <w:rPr>
                <w:color w:val="1E4D78"/>
                <w:w w:val="96"/>
                <w:sz w:val="18"/>
              </w:rPr>
              <w:t>n</w:t>
            </w:r>
            <w:r>
              <w:rPr>
                <w:color w:val="1E4D78"/>
                <w:spacing w:val="-1"/>
                <w:w w:val="85"/>
                <w:sz w:val="18"/>
              </w:rPr>
              <w:t>t</w:t>
            </w:r>
            <w:r>
              <w:rPr>
                <w:color w:val="1E4D78"/>
                <w:spacing w:val="-1"/>
                <w:w w:val="113"/>
                <w:sz w:val="18"/>
              </w:rPr>
              <w:t>a</w:t>
            </w:r>
            <w:r>
              <w:rPr>
                <w:color w:val="1E4D78"/>
                <w:spacing w:val="3"/>
                <w:w w:val="124"/>
                <w:sz w:val="18"/>
              </w:rPr>
              <w:t>ç</w:t>
            </w:r>
            <w:r>
              <w:rPr>
                <w:color w:val="1E4D78"/>
                <w:spacing w:val="-1"/>
                <w:w w:val="113"/>
                <w:sz w:val="18"/>
              </w:rPr>
              <w:t>ã</w:t>
            </w:r>
            <w:r>
              <w:rPr>
                <w:color w:val="1E4D78"/>
                <w:w w:val="107"/>
                <w:sz w:val="18"/>
              </w:rPr>
              <w:t>o</w:t>
            </w:r>
            <w:r>
              <w:rPr>
                <w:rFonts w:ascii="Times New Roman" w:hAnsi="Times New Roman"/>
                <w:color w:val="1E4D78"/>
                <w:w w:val="107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do</w:t>
            </w:r>
            <w:r>
              <w:rPr>
                <w:color w:val="1E4D78"/>
                <w:spacing w:val="-14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empreendimento.</w:t>
            </w:r>
          </w:p>
        </w:tc>
        <w:tc>
          <w:tcPr>
            <w:tcW w:w="1725" w:type="dxa"/>
            <w:tcBorders>
              <w:right w:val="nil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Calibri"/>
                <w:b/>
              </w:rPr>
            </w:pPr>
          </w:p>
          <w:p w:rsidR="00B523CC" w:rsidRDefault="001445D6">
            <w:pPr>
              <w:pStyle w:val="TableParagraph"/>
              <w:spacing w:before="172"/>
              <w:ind w:left="200" w:right="201"/>
              <w:jc w:val="center"/>
              <w:rPr>
                <w:sz w:val="18"/>
              </w:rPr>
            </w:pPr>
            <w:r>
              <w:rPr>
                <w:color w:val="1E4D78"/>
                <w:sz w:val="18"/>
              </w:rPr>
              <w:t>Administração</w:t>
            </w:r>
          </w:p>
        </w:tc>
      </w:tr>
      <w:tr w:rsidR="00B523CC">
        <w:trPr>
          <w:trHeight w:val="872"/>
          <w:tblCellSpacing w:w="4" w:type="dxa"/>
        </w:trPr>
        <w:tc>
          <w:tcPr>
            <w:tcW w:w="1836" w:type="dxa"/>
            <w:vMerge/>
            <w:tcBorders>
              <w:top w:val="nil"/>
              <w:left w:val="nil"/>
            </w:tcBorders>
            <w:shd w:val="clear" w:color="auto" w:fill="DEEAF6"/>
          </w:tcPr>
          <w:p w:rsidR="00B523CC" w:rsidRDefault="00B523CC">
            <w:pPr>
              <w:rPr>
                <w:sz w:val="2"/>
                <w:szCs w:val="2"/>
              </w:rPr>
            </w:pPr>
          </w:p>
        </w:tc>
        <w:tc>
          <w:tcPr>
            <w:tcW w:w="2016" w:type="dxa"/>
            <w:shd w:val="clear" w:color="auto" w:fill="DEEAF6"/>
          </w:tcPr>
          <w:p w:rsidR="00B523CC" w:rsidRDefault="001445D6">
            <w:pPr>
              <w:pStyle w:val="TableParagraph"/>
              <w:spacing w:before="109" w:line="242" w:lineRule="auto"/>
              <w:ind w:left="138" w:right="136"/>
              <w:jc w:val="center"/>
              <w:rPr>
                <w:sz w:val="18"/>
              </w:rPr>
            </w:pPr>
            <w:r>
              <w:rPr>
                <w:color w:val="1E4D78"/>
                <w:sz w:val="18"/>
              </w:rPr>
              <w:t>Condicionantes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ambientais – áreas</w:t>
            </w:r>
            <w:r>
              <w:rPr>
                <w:color w:val="1E4D78"/>
                <w:spacing w:val="-58"/>
                <w:w w:val="95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</w:t>
            </w:r>
            <w:r>
              <w:rPr>
                <w:color w:val="1E4D78"/>
                <w:spacing w:val="-10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apoio</w:t>
            </w:r>
          </w:p>
        </w:tc>
        <w:tc>
          <w:tcPr>
            <w:tcW w:w="2906" w:type="dxa"/>
            <w:shd w:val="clear" w:color="auto" w:fill="DEEAF6"/>
          </w:tcPr>
          <w:p w:rsidR="00B523CC" w:rsidRDefault="001445D6">
            <w:pPr>
              <w:pStyle w:val="TableParagraph"/>
              <w:spacing w:line="220" w:lineRule="exact"/>
              <w:ind w:left="102" w:right="100"/>
              <w:jc w:val="both"/>
              <w:rPr>
                <w:sz w:val="18"/>
              </w:rPr>
            </w:pPr>
            <w:r>
              <w:rPr>
                <w:color w:val="1E4D78"/>
                <w:sz w:val="18"/>
              </w:rPr>
              <w:t>Necessidade</w:t>
            </w:r>
            <w:r>
              <w:rPr>
                <w:color w:val="1E4D78"/>
                <w:spacing w:val="64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</w:t>
            </w:r>
            <w:r>
              <w:rPr>
                <w:color w:val="1E4D78"/>
                <w:spacing w:val="64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obtenção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das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licenças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</w:t>
            </w:r>
            <w:r>
              <w:rPr>
                <w:color w:val="1E4D78"/>
                <w:spacing w:val="63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instalação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das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áreas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apoio</w:t>
            </w:r>
            <w:r>
              <w:rPr>
                <w:color w:val="1E4D78"/>
                <w:spacing w:val="64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e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captação</w:t>
            </w:r>
            <w:r>
              <w:rPr>
                <w:color w:val="1E4D78"/>
                <w:spacing w:val="-7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</w:t>
            </w:r>
            <w:r>
              <w:rPr>
                <w:color w:val="1E4D78"/>
                <w:spacing w:val="-6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água.</w:t>
            </w:r>
          </w:p>
        </w:tc>
        <w:tc>
          <w:tcPr>
            <w:tcW w:w="1725" w:type="dxa"/>
            <w:tcBorders>
              <w:right w:val="nil"/>
            </w:tcBorders>
            <w:shd w:val="clear" w:color="auto" w:fill="DEEAF6"/>
          </w:tcPr>
          <w:p w:rsidR="00B523CC" w:rsidRDefault="00B523CC">
            <w:pPr>
              <w:pStyle w:val="TableParagraph"/>
              <w:spacing w:before="12"/>
              <w:rPr>
                <w:rFonts w:ascii="Calibri"/>
                <w:b/>
                <w:sz w:val="17"/>
              </w:rPr>
            </w:pPr>
          </w:p>
          <w:p w:rsidR="00B523CC" w:rsidRDefault="001445D6">
            <w:pPr>
              <w:pStyle w:val="TableParagraph"/>
              <w:spacing w:line="242" w:lineRule="auto"/>
              <w:ind w:left="343" w:hanging="3"/>
              <w:rPr>
                <w:sz w:val="18"/>
              </w:rPr>
            </w:pPr>
            <w:r>
              <w:rPr>
                <w:color w:val="1E4D78"/>
                <w:sz w:val="18"/>
              </w:rPr>
              <w:t>Contratado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Seguradora</w:t>
            </w:r>
          </w:p>
        </w:tc>
      </w:tr>
      <w:tr w:rsidR="00B523CC">
        <w:trPr>
          <w:trHeight w:val="1093"/>
          <w:tblCellSpacing w:w="4" w:type="dxa"/>
        </w:trPr>
        <w:tc>
          <w:tcPr>
            <w:tcW w:w="1836" w:type="dxa"/>
            <w:vMerge/>
            <w:tcBorders>
              <w:top w:val="nil"/>
              <w:left w:val="nil"/>
            </w:tcBorders>
            <w:shd w:val="clear" w:color="auto" w:fill="DEEAF6"/>
          </w:tcPr>
          <w:p w:rsidR="00B523CC" w:rsidRDefault="00B523CC">
            <w:pPr>
              <w:rPr>
                <w:sz w:val="2"/>
                <w:szCs w:val="2"/>
              </w:rPr>
            </w:pPr>
          </w:p>
        </w:tc>
        <w:tc>
          <w:tcPr>
            <w:tcW w:w="2016" w:type="dxa"/>
            <w:shd w:val="clear" w:color="auto" w:fill="DEEAF6"/>
          </w:tcPr>
          <w:p w:rsidR="00B523CC" w:rsidRDefault="00B523CC">
            <w:pPr>
              <w:pStyle w:val="TableParagraph"/>
              <w:rPr>
                <w:rFonts w:ascii="Calibri"/>
                <w:b/>
                <w:sz w:val="27"/>
              </w:rPr>
            </w:pPr>
          </w:p>
          <w:p w:rsidR="00B523CC" w:rsidRDefault="001445D6">
            <w:pPr>
              <w:pStyle w:val="TableParagraph"/>
              <w:spacing w:line="242" w:lineRule="auto"/>
              <w:ind w:left="664" w:hanging="255"/>
              <w:rPr>
                <w:sz w:val="18"/>
              </w:rPr>
            </w:pPr>
            <w:r>
              <w:rPr>
                <w:color w:val="1E4D78"/>
                <w:w w:val="95"/>
                <w:sz w:val="18"/>
              </w:rPr>
              <w:t>Revestimento</w:t>
            </w:r>
            <w:r>
              <w:rPr>
                <w:color w:val="1E4D78"/>
                <w:spacing w:val="-58"/>
                <w:w w:val="95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vegetal</w:t>
            </w:r>
          </w:p>
        </w:tc>
        <w:tc>
          <w:tcPr>
            <w:tcW w:w="2906" w:type="dxa"/>
            <w:shd w:val="clear" w:color="auto" w:fill="DEEAF6"/>
          </w:tcPr>
          <w:p w:rsidR="00B523CC" w:rsidRDefault="001445D6">
            <w:pPr>
              <w:pStyle w:val="TableParagraph"/>
              <w:spacing w:line="220" w:lineRule="exact"/>
              <w:ind w:left="102" w:right="98"/>
              <w:jc w:val="both"/>
              <w:rPr>
                <w:sz w:val="18"/>
              </w:rPr>
            </w:pPr>
            <w:r>
              <w:rPr>
                <w:color w:val="1E4D78"/>
                <w:sz w:val="18"/>
              </w:rPr>
              <w:t>Acréscimo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área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tratada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com</w:t>
            </w:r>
            <w:r>
              <w:rPr>
                <w:color w:val="1E4D78"/>
                <w:spacing w:val="-10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revestimento</w:t>
            </w:r>
            <w:r>
              <w:rPr>
                <w:color w:val="1E4D78"/>
                <w:spacing w:val="-6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vegetal,</w:t>
            </w:r>
            <w:r>
              <w:rPr>
                <w:color w:val="1E4D78"/>
                <w:spacing w:val="-6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ou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mudança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processo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construtivo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e/ou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insumos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aplicados.</w:t>
            </w:r>
          </w:p>
        </w:tc>
        <w:tc>
          <w:tcPr>
            <w:tcW w:w="1725" w:type="dxa"/>
            <w:tcBorders>
              <w:right w:val="nil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Calibri"/>
                <w:b/>
                <w:sz w:val="27"/>
              </w:rPr>
            </w:pPr>
          </w:p>
          <w:p w:rsidR="00B523CC" w:rsidRDefault="001445D6">
            <w:pPr>
              <w:pStyle w:val="TableParagraph"/>
              <w:spacing w:line="242" w:lineRule="auto"/>
              <w:ind w:left="343" w:hanging="3"/>
              <w:rPr>
                <w:sz w:val="18"/>
              </w:rPr>
            </w:pPr>
            <w:r>
              <w:rPr>
                <w:color w:val="1E4D78"/>
                <w:sz w:val="18"/>
              </w:rPr>
              <w:t>Contratado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Seguradora</w:t>
            </w:r>
          </w:p>
        </w:tc>
      </w:tr>
      <w:tr w:rsidR="00B523CC">
        <w:trPr>
          <w:trHeight w:val="431"/>
          <w:tblCellSpacing w:w="4" w:type="dxa"/>
        </w:trPr>
        <w:tc>
          <w:tcPr>
            <w:tcW w:w="1836" w:type="dxa"/>
            <w:vMerge w:val="restart"/>
            <w:tcBorders>
              <w:left w:val="nil"/>
            </w:tcBorders>
            <w:shd w:val="clear" w:color="auto" w:fill="F2F2F2"/>
          </w:tcPr>
          <w:p w:rsidR="00B523CC" w:rsidRDefault="00B523CC">
            <w:pPr>
              <w:pStyle w:val="TableParagraph"/>
              <w:rPr>
                <w:rFonts w:ascii="Calibri"/>
                <w:b/>
              </w:rPr>
            </w:pPr>
          </w:p>
          <w:p w:rsidR="00B523CC" w:rsidRDefault="001445D6">
            <w:pPr>
              <w:pStyle w:val="TableParagraph"/>
              <w:spacing w:before="176"/>
              <w:ind w:left="196"/>
              <w:rPr>
                <w:sz w:val="18"/>
              </w:rPr>
            </w:pPr>
            <w:r>
              <w:rPr>
                <w:color w:val="1E4D78"/>
                <w:sz w:val="18"/>
              </w:rPr>
              <w:t>Desapropriação</w:t>
            </w:r>
          </w:p>
        </w:tc>
        <w:tc>
          <w:tcPr>
            <w:tcW w:w="2016" w:type="dxa"/>
            <w:shd w:val="clear" w:color="auto" w:fill="F2F2F2"/>
          </w:tcPr>
          <w:p w:rsidR="00B523CC" w:rsidRDefault="001445D6">
            <w:pPr>
              <w:pStyle w:val="TableParagraph"/>
              <w:spacing w:line="220" w:lineRule="exact"/>
              <w:ind w:left="258" w:firstLine="249"/>
              <w:rPr>
                <w:sz w:val="18"/>
              </w:rPr>
            </w:pPr>
            <w:r>
              <w:rPr>
                <w:color w:val="1E4D78"/>
                <w:sz w:val="18"/>
              </w:rPr>
              <w:t>Número de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desapropriações</w:t>
            </w:r>
          </w:p>
        </w:tc>
        <w:tc>
          <w:tcPr>
            <w:tcW w:w="2906" w:type="dxa"/>
            <w:shd w:val="clear" w:color="auto" w:fill="F2F2F2"/>
          </w:tcPr>
          <w:p w:rsidR="00B523CC" w:rsidRDefault="001445D6">
            <w:pPr>
              <w:pStyle w:val="TableParagraph"/>
              <w:spacing w:line="220" w:lineRule="exact"/>
              <w:ind w:left="102" w:right="86"/>
              <w:rPr>
                <w:sz w:val="18"/>
              </w:rPr>
            </w:pPr>
            <w:r>
              <w:rPr>
                <w:color w:val="1E4D78"/>
                <w:sz w:val="18"/>
              </w:rPr>
              <w:t>Aumento do número de áreas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a</w:t>
            </w:r>
            <w:r>
              <w:rPr>
                <w:color w:val="1E4D78"/>
                <w:spacing w:val="-7"/>
                <w:w w:val="95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serem</w:t>
            </w:r>
            <w:r>
              <w:rPr>
                <w:color w:val="1E4D78"/>
                <w:spacing w:val="-8"/>
                <w:w w:val="95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desapropriadas.</w:t>
            </w:r>
          </w:p>
        </w:tc>
        <w:tc>
          <w:tcPr>
            <w:tcW w:w="1725" w:type="dxa"/>
            <w:tcBorders>
              <w:right w:val="nil"/>
            </w:tcBorders>
            <w:shd w:val="clear" w:color="auto" w:fill="F2F2F2"/>
          </w:tcPr>
          <w:p w:rsidR="00B523CC" w:rsidRDefault="001445D6">
            <w:pPr>
              <w:pStyle w:val="TableParagraph"/>
              <w:spacing w:before="109"/>
              <w:ind w:left="200" w:right="201"/>
              <w:jc w:val="center"/>
              <w:rPr>
                <w:sz w:val="18"/>
              </w:rPr>
            </w:pPr>
            <w:r>
              <w:rPr>
                <w:color w:val="1E4D78"/>
                <w:sz w:val="18"/>
              </w:rPr>
              <w:t>Administração</w:t>
            </w:r>
          </w:p>
        </w:tc>
      </w:tr>
      <w:tr w:rsidR="00B523CC">
        <w:trPr>
          <w:trHeight w:val="652"/>
          <w:tblCellSpacing w:w="4" w:type="dxa"/>
        </w:trPr>
        <w:tc>
          <w:tcPr>
            <w:tcW w:w="1836" w:type="dxa"/>
            <w:vMerge/>
            <w:tcBorders>
              <w:top w:val="nil"/>
              <w:left w:val="nil"/>
            </w:tcBorders>
            <w:shd w:val="clear" w:color="auto" w:fill="F2F2F2"/>
          </w:tcPr>
          <w:p w:rsidR="00B523CC" w:rsidRDefault="00B523CC">
            <w:pPr>
              <w:rPr>
                <w:sz w:val="2"/>
                <w:szCs w:val="2"/>
              </w:rPr>
            </w:pPr>
          </w:p>
        </w:tc>
        <w:tc>
          <w:tcPr>
            <w:tcW w:w="2016" w:type="dxa"/>
            <w:shd w:val="clear" w:color="auto" w:fill="F2F2F2"/>
          </w:tcPr>
          <w:p w:rsidR="00B523CC" w:rsidRDefault="001445D6">
            <w:pPr>
              <w:pStyle w:val="TableParagraph"/>
              <w:spacing w:line="220" w:lineRule="exact"/>
              <w:ind w:left="405" w:right="403" w:hanging="3"/>
              <w:jc w:val="center"/>
              <w:rPr>
                <w:sz w:val="18"/>
              </w:rPr>
            </w:pPr>
            <w:r>
              <w:rPr>
                <w:color w:val="1E4D78"/>
                <w:spacing w:val="2"/>
                <w:w w:val="53"/>
                <w:sz w:val="18"/>
              </w:rPr>
              <w:t>I</w:t>
            </w:r>
            <w:r>
              <w:rPr>
                <w:color w:val="1E4D78"/>
                <w:spacing w:val="-2"/>
                <w:w w:val="96"/>
                <w:sz w:val="18"/>
              </w:rPr>
              <w:t>n</w:t>
            </w:r>
            <w:r>
              <w:rPr>
                <w:color w:val="1E4D78"/>
                <w:spacing w:val="1"/>
                <w:w w:val="89"/>
                <w:sz w:val="18"/>
              </w:rPr>
              <w:t>f</w:t>
            </w:r>
            <w:r>
              <w:rPr>
                <w:color w:val="1E4D78"/>
                <w:spacing w:val="-1"/>
                <w:w w:val="72"/>
                <w:sz w:val="18"/>
              </w:rPr>
              <w:t>l</w:t>
            </w:r>
            <w:r>
              <w:rPr>
                <w:color w:val="1E4D78"/>
                <w:spacing w:val="1"/>
                <w:w w:val="96"/>
                <w:sz w:val="18"/>
              </w:rPr>
              <w:t>u</w:t>
            </w:r>
            <w:r>
              <w:rPr>
                <w:color w:val="1E4D78"/>
                <w:spacing w:val="-2"/>
                <w:w w:val="109"/>
                <w:sz w:val="18"/>
              </w:rPr>
              <w:t>ê</w:t>
            </w:r>
            <w:r>
              <w:rPr>
                <w:color w:val="1E4D78"/>
                <w:w w:val="96"/>
                <w:sz w:val="18"/>
              </w:rPr>
              <w:t>n</w:t>
            </w:r>
            <w:r>
              <w:rPr>
                <w:color w:val="1E4D78"/>
                <w:spacing w:val="-2"/>
                <w:w w:val="124"/>
                <w:sz w:val="18"/>
              </w:rPr>
              <w:t>c</w:t>
            </w:r>
            <w:r>
              <w:rPr>
                <w:color w:val="1E4D78"/>
                <w:spacing w:val="2"/>
                <w:w w:val="72"/>
                <w:sz w:val="18"/>
              </w:rPr>
              <w:t>i</w:t>
            </w:r>
            <w:r>
              <w:rPr>
                <w:color w:val="1E4D78"/>
                <w:w w:val="113"/>
                <w:sz w:val="18"/>
              </w:rPr>
              <w:t>a</w:t>
            </w:r>
            <w:r>
              <w:rPr>
                <w:rFonts w:ascii="Times New Roman" w:hAnsi="Times New Roman"/>
                <w:color w:val="1E4D78"/>
                <w:spacing w:val="4"/>
                <w:sz w:val="18"/>
              </w:rPr>
              <w:t xml:space="preserve"> </w:t>
            </w:r>
            <w:r>
              <w:rPr>
                <w:color w:val="1E4D78"/>
                <w:w w:val="96"/>
                <w:sz w:val="18"/>
              </w:rPr>
              <w:t>n</w:t>
            </w:r>
            <w:r>
              <w:rPr>
                <w:color w:val="1E4D78"/>
                <w:w w:val="113"/>
                <w:sz w:val="18"/>
              </w:rPr>
              <w:t>a</w:t>
            </w:r>
            <w:r>
              <w:rPr>
                <w:rFonts w:ascii="Times New Roman" w:hAnsi="Times New Roman"/>
                <w:color w:val="1E4D78"/>
                <w:w w:val="113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execução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do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processo</w:t>
            </w:r>
          </w:p>
        </w:tc>
        <w:tc>
          <w:tcPr>
            <w:tcW w:w="2906" w:type="dxa"/>
            <w:shd w:val="clear" w:color="auto" w:fill="F2F2F2"/>
          </w:tcPr>
          <w:p w:rsidR="00B523CC" w:rsidRDefault="001445D6">
            <w:pPr>
              <w:pStyle w:val="TableParagraph"/>
              <w:tabs>
                <w:tab w:val="left" w:pos="1427"/>
                <w:tab w:val="left" w:pos="2553"/>
              </w:tabs>
              <w:spacing w:line="220" w:lineRule="exact"/>
              <w:ind w:left="102" w:right="99"/>
              <w:jc w:val="both"/>
              <w:rPr>
                <w:sz w:val="18"/>
              </w:rPr>
            </w:pPr>
            <w:r>
              <w:rPr>
                <w:color w:val="1E4D78"/>
                <w:sz w:val="18"/>
              </w:rPr>
              <w:t>Eventual</w:t>
            </w:r>
            <w:r>
              <w:rPr>
                <w:rFonts w:ascii="Times New Roman"/>
                <w:color w:val="1E4D78"/>
                <w:sz w:val="18"/>
              </w:rPr>
              <w:tab/>
            </w:r>
            <w:r>
              <w:rPr>
                <w:color w:val="1E4D78"/>
                <w:sz w:val="18"/>
              </w:rPr>
              <w:t>atraso</w:t>
            </w:r>
            <w:r>
              <w:rPr>
                <w:rFonts w:ascii="Times New Roman"/>
                <w:color w:val="1E4D78"/>
                <w:sz w:val="18"/>
              </w:rPr>
              <w:tab/>
            </w:r>
            <w:r>
              <w:rPr>
                <w:color w:val="1E4D78"/>
                <w:sz w:val="18"/>
              </w:rPr>
              <w:t>de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cronograma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executivo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sem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causa</w:t>
            </w:r>
            <w:r>
              <w:rPr>
                <w:color w:val="1E4D78"/>
                <w:spacing w:val="1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dada</w:t>
            </w:r>
            <w:r>
              <w:rPr>
                <w:color w:val="1E4D78"/>
                <w:spacing w:val="1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pela</w:t>
            </w:r>
            <w:r>
              <w:rPr>
                <w:color w:val="1E4D78"/>
                <w:spacing w:val="1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contratada.</w:t>
            </w:r>
          </w:p>
        </w:tc>
        <w:tc>
          <w:tcPr>
            <w:tcW w:w="1725" w:type="dxa"/>
            <w:tcBorders>
              <w:right w:val="nil"/>
            </w:tcBorders>
            <w:shd w:val="clear" w:color="auto" w:fill="F2F2F2"/>
          </w:tcPr>
          <w:p w:rsidR="00B523CC" w:rsidRDefault="00B523CC">
            <w:pPr>
              <w:pStyle w:val="TableParagraph"/>
              <w:spacing w:before="12"/>
              <w:rPr>
                <w:rFonts w:ascii="Calibri"/>
                <w:b/>
                <w:sz w:val="17"/>
              </w:rPr>
            </w:pPr>
          </w:p>
          <w:p w:rsidR="00B523CC" w:rsidRDefault="001445D6">
            <w:pPr>
              <w:pStyle w:val="TableParagraph"/>
              <w:ind w:left="200" w:right="201"/>
              <w:jc w:val="center"/>
              <w:rPr>
                <w:sz w:val="18"/>
              </w:rPr>
            </w:pPr>
            <w:r>
              <w:rPr>
                <w:color w:val="1E4D78"/>
                <w:sz w:val="18"/>
              </w:rPr>
              <w:t>Administração</w:t>
            </w:r>
          </w:p>
        </w:tc>
      </w:tr>
      <w:tr w:rsidR="00B523CC">
        <w:trPr>
          <w:trHeight w:val="3078"/>
          <w:tblCellSpacing w:w="4" w:type="dxa"/>
        </w:trPr>
        <w:tc>
          <w:tcPr>
            <w:tcW w:w="1836" w:type="dxa"/>
            <w:tcBorders>
              <w:left w:val="nil"/>
              <w:bottom w:val="nil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Calibri"/>
                <w:b/>
              </w:rPr>
            </w:pPr>
          </w:p>
          <w:p w:rsidR="00B523CC" w:rsidRDefault="00B523CC">
            <w:pPr>
              <w:pStyle w:val="TableParagraph"/>
              <w:rPr>
                <w:rFonts w:ascii="Calibri"/>
                <w:b/>
              </w:rPr>
            </w:pPr>
          </w:p>
          <w:p w:rsidR="00B523CC" w:rsidRDefault="00B523CC">
            <w:pPr>
              <w:pStyle w:val="TableParagraph"/>
              <w:rPr>
                <w:rFonts w:ascii="Calibri"/>
                <w:b/>
              </w:rPr>
            </w:pPr>
          </w:p>
          <w:p w:rsidR="00B523CC" w:rsidRDefault="00B523CC">
            <w:pPr>
              <w:pStyle w:val="TableParagraph"/>
              <w:rPr>
                <w:rFonts w:ascii="Calibri"/>
                <w:b/>
              </w:rPr>
            </w:pPr>
          </w:p>
          <w:p w:rsidR="00B523CC" w:rsidRDefault="00B523CC">
            <w:pPr>
              <w:pStyle w:val="TableParagraph"/>
              <w:spacing w:before="5"/>
              <w:rPr>
                <w:rFonts w:ascii="Calibri"/>
                <w:b/>
                <w:sz w:val="29"/>
              </w:rPr>
            </w:pPr>
          </w:p>
          <w:p w:rsidR="00B523CC" w:rsidRDefault="001445D6">
            <w:pPr>
              <w:pStyle w:val="TableParagraph"/>
              <w:spacing w:before="1"/>
              <w:ind w:left="223"/>
              <w:rPr>
                <w:sz w:val="18"/>
              </w:rPr>
            </w:pPr>
            <w:r>
              <w:rPr>
                <w:color w:val="1E4D78"/>
                <w:spacing w:val="-1"/>
                <w:w w:val="95"/>
                <w:sz w:val="18"/>
              </w:rPr>
              <w:t>Demais</w:t>
            </w:r>
            <w:r>
              <w:rPr>
                <w:color w:val="1E4D78"/>
                <w:spacing w:val="-11"/>
                <w:w w:val="95"/>
                <w:sz w:val="18"/>
              </w:rPr>
              <w:t xml:space="preserve"> </w:t>
            </w:r>
            <w:r>
              <w:rPr>
                <w:color w:val="1E4D78"/>
                <w:w w:val="95"/>
                <w:sz w:val="18"/>
              </w:rPr>
              <w:t>serviços</w:t>
            </w:r>
          </w:p>
        </w:tc>
        <w:tc>
          <w:tcPr>
            <w:tcW w:w="2016" w:type="dxa"/>
            <w:tcBorders>
              <w:bottom w:val="nil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Calibri"/>
                <w:b/>
              </w:rPr>
            </w:pPr>
          </w:p>
          <w:p w:rsidR="00B523CC" w:rsidRDefault="00B523CC">
            <w:pPr>
              <w:pStyle w:val="TableParagraph"/>
              <w:rPr>
                <w:rFonts w:ascii="Calibri"/>
                <w:b/>
              </w:rPr>
            </w:pPr>
          </w:p>
          <w:p w:rsidR="00B523CC" w:rsidRDefault="00B523CC">
            <w:pPr>
              <w:pStyle w:val="TableParagraph"/>
              <w:rPr>
                <w:rFonts w:ascii="Calibri"/>
                <w:b/>
              </w:rPr>
            </w:pPr>
          </w:p>
          <w:p w:rsidR="00B523CC" w:rsidRDefault="00B523CC">
            <w:pPr>
              <w:pStyle w:val="TableParagraph"/>
              <w:rPr>
                <w:rFonts w:ascii="Calibri"/>
                <w:b/>
              </w:rPr>
            </w:pPr>
          </w:p>
          <w:p w:rsidR="00B523CC" w:rsidRDefault="00B523CC">
            <w:pPr>
              <w:pStyle w:val="TableParagraph"/>
              <w:spacing w:before="5"/>
              <w:rPr>
                <w:rFonts w:ascii="Calibri"/>
                <w:b/>
                <w:sz w:val="29"/>
              </w:rPr>
            </w:pPr>
          </w:p>
          <w:p w:rsidR="00B523CC" w:rsidRDefault="001445D6">
            <w:pPr>
              <w:pStyle w:val="TableParagraph"/>
              <w:spacing w:before="1"/>
              <w:ind w:left="138" w:right="138"/>
              <w:jc w:val="center"/>
              <w:rPr>
                <w:sz w:val="18"/>
              </w:rPr>
            </w:pPr>
            <w:r>
              <w:rPr>
                <w:color w:val="1E4D78"/>
                <w:sz w:val="18"/>
              </w:rPr>
              <w:t>Ajuste</w:t>
            </w:r>
            <w:r>
              <w:rPr>
                <w:color w:val="1E4D78"/>
                <w:spacing w:val="-1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de</w:t>
            </w:r>
            <w:r>
              <w:rPr>
                <w:color w:val="1E4D78"/>
                <w:spacing w:val="-10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escopo</w:t>
            </w:r>
          </w:p>
        </w:tc>
        <w:tc>
          <w:tcPr>
            <w:tcW w:w="2906" w:type="dxa"/>
            <w:tcBorders>
              <w:bottom w:val="nil"/>
            </w:tcBorders>
            <w:shd w:val="clear" w:color="auto" w:fill="DEEAF6"/>
          </w:tcPr>
          <w:p w:rsidR="00B523CC" w:rsidRDefault="00B523CC">
            <w:pPr>
              <w:pStyle w:val="TableParagraph"/>
              <w:rPr>
                <w:rFonts w:ascii="Calibri"/>
                <w:b/>
              </w:rPr>
            </w:pPr>
          </w:p>
          <w:p w:rsidR="00B523CC" w:rsidRDefault="00B523CC">
            <w:pPr>
              <w:pStyle w:val="TableParagraph"/>
              <w:rPr>
                <w:rFonts w:ascii="Calibri"/>
                <w:b/>
              </w:rPr>
            </w:pPr>
          </w:p>
          <w:p w:rsidR="00B523CC" w:rsidRDefault="00B523CC">
            <w:pPr>
              <w:pStyle w:val="TableParagraph"/>
              <w:rPr>
                <w:rFonts w:ascii="Calibri"/>
                <w:b/>
              </w:rPr>
            </w:pPr>
          </w:p>
          <w:p w:rsidR="00B523CC" w:rsidRDefault="00B523CC">
            <w:pPr>
              <w:pStyle w:val="TableParagraph"/>
              <w:rPr>
                <w:rFonts w:ascii="Calibri"/>
                <w:b/>
              </w:rPr>
            </w:pPr>
          </w:p>
          <w:p w:rsidR="00B523CC" w:rsidRDefault="001445D6">
            <w:pPr>
              <w:pStyle w:val="TableParagraph"/>
              <w:spacing w:before="139" w:line="242" w:lineRule="auto"/>
              <w:ind w:left="102"/>
              <w:rPr>
                <w:sz w:val="18"/>
              </w:rPr>
            </w:pPr>
            <w:r>
              <w:rPr>
                <w:color w:val="1E4D78"/>
                <w:w w:val="105"/>
                <w:sz w:val="18"/>
              </w:rPr>
              <w:t>Adequação</w:t>
            </w:r>
            <w:r>
              <w:rPr>
                <w:color w:val="1E4D78"/>
                <w:spacing w:val="40"/>
                <w:w w:val="105"/>
                <w:sz w:val="18"/>
              </w:rPr>
              <w:t xml:space="preserve"> </w:t>
            </w:r>
            <w:r>
              <w:rPr>
                <w:color w:val="1E4D78"/>
                <w:w w:val="105"/>
                <w:sz w:val="18"/>
              </w:rPr>
              <w:t>no</w:t>
            </w:r>
            <w:r>
              <w:rPr>
                <w:color w:val="1E4D78"/>
                <w:spacing w:val="40"/>
                <w:w w:val="105"/>
                <w:sz w:val="18"/>
              </w:rPr>
              <w:t xml:space="preserve"> </w:t>
            </w:r>
            <w:r>
              <w:rPr>
                <w:color w:val="1E4D78"/>
                <w:w w:val="105"/>
                <w:sz w:val="18"/>
              </w:rPr>
              <w:t>escopo</w:t>
            </w:r>
            <w:r>
              <w:rPr>
                <w:color w:val="1E4D78"/>
                <w:spacing w:val="40"/>
                <w:w w:val="105"/>
                <w:sz w:val="18"/>
              </w:rPr>
              <w:t xml:space="preserve"> </w:t>
            </w:r>
            <w:r>
              <w:rPr>
                <w:color w:val="1E4D78"/>
                <w:w w:val="105"/>
                <w:sz w:val="18"/>
              </w:rPr>
              <w:t>da</w:t>
            </w:r>
            <w:r>
              <w:rPr>
                <w:color w:val="1E4D78"/>
                <w:spacing w:val="-64"/>
                <w:w w:val="105"/>
                <w:sz w:val="18"/>
              </w:rPr>
              <w:t xml:space="preserve"> </w:t>
            </w:r>
            <w:r>
              <w:rPr>
                <w:color w:val="1E4D78"/>
                <w:w w:val="105"/>
                <w:sz w:val="18"/>
              </w:rPr>
              <w:t>contratação</w:t>
            </w:r>
          </w:p>
        </w:tc>
        <w:tc>
          <w:tcPr>
            <w:tcW w:w="1725" w:type="dxa"/>
            <w:tcBorders>
              <w:bottom w:val="nil"/>
              <w:right w:val="nil"/>
            </w:tcBorders>
            <w:shd w:val="clear" w:color="auto" w:fill="DEEAF6"/>
          </w:tcPr>
          <w:p w:rsidR="00B523CC" w:rsidRDefault="001445D6">
            <w:pPr>
              <w:pStyle w:val="TableParagraph"/>
              <w:spacing w:line="242" w:lineRule="auto"/>
              <w:ind w:left="134" w:right="133" w:firstLine="1"/>
              <w:jc w:val="center"/>
              <w:rPr>
                <w:sz w:val="18"/>
              </w:rPr>
            </w:pPr>
            <w:r>
              <w:rPr>
                <w:color w:val="1E4D78"/>
                <w:spacing w:val="-6"/>
                <w:w w:val="108"/>
                <w:sz w:val="18"/>
              </w:rPr>
              <w:t>A</w:t>
            </w:r>
            <w:r>
              <w:rPr>
                <w:color w:val="1E4D78"/>
                <w:spacing w:val="3"/>
                <w:w w:val="109"/>
                <w:sz w:val="18"/>
              </w:rPr>
              <w:t>d</w:t>
            </w:r>
            <w:r>
              <w:rPr>
                <w:color w:val="1E4D78"/>
                <w:spacing w:val="-4"/>
                <w:w w:val="96"/>
                <w:sz w:val="18"/>
              </w:rPr>
              <w:t>m</w:t>
            </w:r>
            <w:r>
              <w:rPr>
                <w:color w:val="1E4D78"/>
                <w:spacing w:val="2"/>
                <w:w w:val="72"/>
                <w:sz w:val="18"/>
              </w:rPr>
              <w:t>i</w:t>
            </w:r>
            <w:r>
              <w:rPr>
                <w:color w:val="1E4D78"/>
                <w:w w:val="96"/>
                <w:sz w:val="18"/>
              </w:rPr>
              <w:t>n</w:t>
            </w:r>
            <w:r>
              <w:rPr>
                <w:color w:val="1E4D78"/>
                <w:spacing w:val="2"/>
                <w:w w:val="72"/>
                <w:sz w:val="18"/>
              </w:rPr>
              <w:t>i</w:t>
            </w:r>
            <w:r>
              <w:rPr>
                <w:color w:val="1E4D78"/>
                <w:spacing w:val="-1"/>
                <w:w w:val="74"/>
                <w:sz w:val="18"/>
              </w:rPr>
              <w:t>s</w:t>
            </w:r>
            <w:r>
              <w:rPr>
                <w:color w:val="1E4D78"/>
                <w:spacing w:val="-1"/>
                <w:w w:val="85"/>
                <w:sz w:val="18"/>
              </w:rPr>
              <w:t>t</w:t>
            </w:r>
            <w:r>
              <w:rPr>
                <w:color w:val="1E4D78"/>
                <w:spacing w:val="1"/>
                <w:w w:val="70"/>
                <w:sz w:val="18"/>
              </w:rPr>
              <w:t>r</w:t>
            </w:r>
            <w:r>
              <w:rPr>
                <w:color w:val="1E4D78"/>
                <w:spacing w:val="-1"/>
                <w:w w:val="113"/>
                <w:sz w:val="18"/>
              </w:rPr>
              <w:t>a</w:t>
            </w:r>
            <w:r>
              <w:rPr>
                <w:color w:val="1E4D78"/>
                <w:spacing w:val="1"/>
                <w:w w:val="124"/>
                <w:sz w:val="18"/>
              </w:rPr>
              <w:t>ç</w:t>
            </w:r>
            <w:r>
              <w:rPr>
                <w:color w:val="1E4D78"/>
                <w:spacing w:val="-1"/>
                <w:w w:val="113"/>
                <w:sz w:val="18"/>
              </w:rPr>
              <w:t>ã</w:t>
            </w:r>
            <w:r>
              <w:rPr>
                <w:color w:val="1E4D78"/>
                <w:spacing w:val="-1"/>
                <w:w w:val="107"/>
                <w:sz w:val="18"/>
              </w:rPr>
              <w:t>o</w:t>
            </w:r>
            <w:r>
              <w:rPr>
                <w:color w:val="1E4D78"/>
                <w:w w:val="60"/>
                <w:sz w:val="18"/>
              </w:rPr>
              <w:t>:</w:t>
            </w:r>
            <w:r>
              <w:rPr>
                <w:rFonts w:ascii="Times New Roman" w:hAnsi="Times New Roman"/>
                <w:color w:val="1E4D78"/>
                <w:w w:val="60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Mediante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interesse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pacing w:val="-1"/>
                <w:w w:val="95"/>
                <w:sz w:val="18"/>
              </w:rPr>
              <w:t xml:space="preserve">Administrativo, </w:t>
            </w:r>
            <w:r>
              <w:rPr>
                <w:color w:val="1E4D78"/>
                <w:w w:val="95"/>
                <w:sz w:val="18"/>
              </w:rPr>
              <w:t>a</w:t>
            </w:r>
            <w:r>
              <w:rPr>
                <w:color w:val="1E4D78"/>
                <w:spacing w:val="-58"/>
                <w:w w:val="95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Administração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irá propor ao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Contratado a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execução dos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serviços,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z w:val="18"/>
              </w:rPr>
              <w:t>tomando por</w:t>
            </w:r>
            <w:r>
              <w:rPr>
                <w:color w:val="1E4D78"/>
                <w:spacing w:val="1"/>
                <w:sz w:val="18"/>
              </w:rPr>
              <w:t xml:space="preserve"> </w:t>
            </w:r>
            <w:r>
              <w:rPr>
                <w:color w:val="1E4D78"/>
                <w:spacing w:val="-1"/>
                <w:sz w:val="18"/>
              </w:rPr>
              <w:t xml:space="preserve">base </w:t>
            </w:r>
            <w:r>
              <w:rPr>
                <w:color w:val="1E4D78"/>
                <w:sz w:val="18"/>
              </w:rPr>
              <w:t>valores do</w:t>
            </w:r>
            <w:r>
              <w:rPr>
                <w:color w:val="1E4D78"/>
                <w:spacing w:val="-61"/>
                <w:sz w:val="18"/>
              </w:rPr>
              <w:t xml:space="preserve"> </w:t>
            </w:r>
            <w:r>
              <w:rPr>
                <w:color w:val="1E4D78"/>
                <w:spacing w:val="-4"/>
                <w:w w:val="72"/>
                <w:sz w:val="18"/>
              </w:rPr>
              <w:t>S</w:t>
            </w:r>
            <w:r>
              <w:rPr>
                <w:color w:val="1E4D78"/>
                <w:spacing w:val="4"/>
                <w:w w:val="53"/>
                <w:sz w:val="18"/>
              </w:rPr>
              <w:t>I</w:t>
            </w:r>
            <w:r>
              <w:rPr>
                <w:color w:val="1E4D78"/>
                <w:w w:val="116"/>
                <w:sz w:val="18"/>
              </w:rPr>
              <w:t>C</w:t>
            </w:r>
            <w:r>
              <w:rPr>
                <w:color w:val="1E4D78"/>
                <w:spacing w:val="1"/>
                <w:w w:val="87"/>
                <w:sz w:val="18"/>
              </w:rPr>
              <w:t>R</w:t>
            </w:r>
            <w:r>
              <w:rPr>
                <w:color w:val="1E4D78"/>
                <w:w w:val="110"/>
                <w:sz w:val="18"/>
              </w:rPr>
              <w:t>O</w:t>
            </w:r>
            <w:r>
              <w:rPr>
                <w:rFonts w:ascii="Times New Roman" w:hAnsi="Times New Roman"/>
                <w:color w:val="1E4D78"/>
                <w:spacing w:val="5"/>
                <w:sz w:val="18"/>
              </w:rPr>
              <w:t xml:space="preserve"> </w:t>
            </w:r>
            <w:r>
              <w:rPr>
                <w:color w:val="1E4D78"/>
                <w:w w:val="109"/>
                <w:sz w:val="18"/>
              </w:rPr>
              <w:t>e</w:t>
            </w:r>
          </w:p>
          <w:p w:rsidR="00B523CC" w:rsidRDefault="001445D6">
            <w:pPr>
              <w:pStyle w:val="TableParagraph"/>
              <w:spacing w:line="220" w:lineRule="exact"/>
              <w:ind w:left="200" w:right="200"/>
              <w:jc w:val="center"/>
              <w:rPr>
                <w:sz w:val="18"/>
              </w:rPr>
            </w:pPr>
            <w:r>
              <w:rPr>
                <w:color w:val="1E4D78"/>
                <w:spacing w:val="-3"/>
                <w:w w:val="105"/>
                <w:sz w:val="18"/>
              </w:rPr>
              <w:t xml:space="preserve">desconto </w:t>
            </w:r>
            <w:r>
              <w:rPr>
                <w:color w:val="1E4D78"/>
                <w:spacing w:val="-2"/>
                <w:w w:val="105"/>
                <w:sz w:val="18"/>
              </w:rPr>
              <w:t>da</w:t>
            </w:r>
            <w:r>
              <w:rPr>
                <w:color w:val="1E4D78"/>
                <w:spacing w:val="-64"/>
                <w:w w:val="105"/>
                <w:sz w:val="18"/>
              </w:rPr>
              <w:t xml:space="preserve"> </w:t>
            </w:r>
            <w:r>
              <w:rPr>
                <w:color w:val="1E4D78"/>
                <w:w w:val="105"/>
                <w:sz w:val="18"/>
              </w:rPr>
              <w:t>proposta</w:t>
            </w:r>
          </w:p>
        </w:tc>
      </w:tr>
    </w:tbl>
    <w:p w:rsidR="001445D6" w:rsidRDefault="001445D6"/>
    <w:sectPr w:rsidR="001445D6">
      <w:pgSz w:w="11900" w:h="16840"/>
      <w:pgMar w:top="1420" w:right="1680" w:bottom="1120" w:left="920" w:header="0" w:footer="92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5D6" w:rsidRDefault="001445D6">
      <w:r>
        <w:separator/>
      </w:r>
    </w:p>
  </w:endnote>
  <w:endnote w:type="continuationSeparator" w:id="0">
    <w:p w:rsidR="001445D6" w:rsidRDefault="00144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3CC" w:rsidRDefault="001445D6">
    <w:pPr>
      <w:pStyle w:val="Corpodetexto"/>
      <w:spacing w:line="14" w:lineRule="auto"/>
      <w:rPr>
        <w:b w:val="0"/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56.85pt;margin-top:534.1pt;width:17.25pt;height:13.05pt;z-index:-16562688;mso-position-horizontal-relative:page;mso-position-vertical-relative:page" filled="f" stroked="f">
          <v:textbox inset="0,0,0,0">
            <w:txbxContent>
              <w:p w:rsidR="00B523CC" w:rsidRDefault="001445D6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197EA5">
                  <w:rPr>
                    <w:rFonts w:ascii="Calibri"/>
                    <w:noProof/>
                  </w:rPr>
                  <w:t>30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3CC" w:rsidRDefault="001445D6">
    <w:pPr>
      <w:pStyle w:val="Corpodetexto"/>
      <w:spacing w:line="14" w:lineRule="auto"/>
      <w:rPr>
        <w:b w:val="0"/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96.1pt;margin-top:780.7pt;width:17.25pt;height:13.05pt;z-index:-16562176;mso-position-horizontal-relative:page;mso-position-vertical-relative:page" filled="f" stroked="f">
          <v:textbox inset="0,0,0,0">
            <w:txbxContent>
              <w:p w:rsidR="00B523CC" w:rsidRDefault="001445D6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197EA5">
                  <w:rPr>
                    <w:rFonts w:ascii="Calibri"/>
                    <w:noProof/>
                  </w:rPr>
                  <w:t>35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5D6" w:rsidRDefault="001445D6">
      <w:r>
        <w:separator/>
      </w:r>
    </w:p>
  </w:footnote>
  <w:footnote w:type="continuationSeparator" w:id="0">
    <w:p w:rsidR="001445D6" w:rsidRDefault="001445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523CC"/>
    <w:rsid w:val="001445D6"/>
    <w:rsid w:val="00197EA5"/>
    <w:rsid w:val="00B52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Verdana" w:eastAsia="Verdana" w:hAnsi="Verdana" w:cs="Verdana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Calibri" w:eastAsia="Calibri" w:hAnsi="Calibri" w:cs="Calibri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Verdana" w:eastAsia="Verdana" w:hAnsi="Verdana" w:cs="Verdana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Calibri" w:eastAsia="Calibri" w:hAnsi="Calibri" w:cs="Calibri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1521</Words>
  <Characters>8215</Characters>
  <Application>Microsoft Office Word</Application>
  <DocSecurity>0</DocSecurity>
  <Lines>68</Lines>
  <Paragraphs>19</Paragraphs>
  <ScaleCrop>false</ScaleCrop>
  <Company/>
  <LinksUpToDate>false</LinksUpToDate>
  <CharactersWithSpaces>9717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Lucas</cp:lastModifiedBy>
  <cp:revision>2</cp:revision>
  <dcterms:created xsi:type="dcterms:W3CDTF">2022-02-09T18:15:00Z</dcterms:created>
  <dcterms:modified xsi:type="dcterms:W3CDTF">2022-02-09T18:16:00Z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2022-02-09T00:00:00Z</vt:filetime>
  </property>
</Properties>
</file>